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BF" w:rsidRPr="00C62CB1" w:rsidRDefault="00606BA2" w:rsidP="00606BA2">
      <w:pPr>
        <w:jc w:val="center"/>
        <w:rPr>
          <w:b/>
          <w:sz w:val="32"/>
          <w:szCs w:val="32"/>
        </w:rPr>
      </w:pPr>
      <w:r>
        <w:rPr>
          <w:rFonts w:hint="eastAsia"/>
          <w:b/>
          <w:sz w:val="32"/>
          <w:szCs w:val="32"/>
        </w:rPr>
        <w:t>经济学院学生论文范式</w:t>
      </w:r>
    </w:p>
    <w:p w:rsidR="00170F8C" w:rsidRPr="002B5A67" w:rsidRDefault="00170F8C" w:rsidP="002B5A67">
      <w:pPr>
        <w:pStyle w:val="a7"/>
        <w:ind w:left="420" w:firstLineChars="0" w:firstLine="0"/>
        <w:rPr>
          <w:b/>
          <w:sz w:val="24"/>
        </w:rPr>
      </w:pPr>
    </w:p>
    <w:tbl>
      <w:tblPr>
        <w:tblW w:w="98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2087"/>
      </w:tblGrid>
      <w:tr w:rsidR="002B5A67" w:rsidTr="002B5A67">
        <w:trPr>
          <w:trHeight w:val="495"/>
        </w:trPr>
        <w:tc>
          <w:tcPr>
            <w:tcW w:w="7797" w:type="dxa"/>
          </w:tcPr>
          <w:p w:rsidR="002B5A67" w:rsidRPr="002B5A67" w:rsidRDefault="002B5A67" w:rsidP="002B5A67">
            <w:pPr>
              <w:pStyle w:val="a7"/>
              <w:ind w:left="645" w:firstLine="422"/>
              <w:rPr>
                <w:b/>
              </w:rPr>
            </w:pPr>
          </w:p>
          <w:p w:rsidR="002B5A67" w:rsidRPr="002B5A67" w:rsidRDefault="002B5A67" w:rsidP="002B5A67">
            <w:pPr>
              <w:pStyle w:val="a7"/>
              <w:ind w:left="645" w:firstLine="422"/>
              <w:rPr>
                <w:b/>
              </w:rPr>
            </w:pPr>
            <w:r w:rsidRPr="002B5A67">
              <w:rPr>
                <w:rFonts w:hint="eastAsia"/>
                <w:b/>
              </w:rPr>
              <w:t>提示要点（</w:t>
            </w:r>
            <w:r w:rsidRPr="002B5A67">
              <w:rPr>
                <w:rFonts w:hint="eastAsia"/>
                <w:b/>
              </w:rPr>
              <w:t>10</w:t>
            </w:r>
            <w:r w:rsidRPr="002B5A67">
              <w:rPr>
                <w:rFonts w:hint="eastAsia"/>
                <w:b/>
              </w:rPr>
              <w:t>条）</w:t>
            </w:r>
            <w:r w:rsidRPr="002B5A67">
              <w:rPr>
                <w:rFonts w:hint="eastAsia"/>
                <w:b/>
              </w:rPr>
              <w:t xml:space="preserve">                                                       </w:t>
            </w:r>
          </w:p>
          <w:p w:rsidR="002B5A67" w:rsidRPr="002B5A67" w:rsidRDefault="002B5A67" w:rsidP="002B5A67">
            <w:pPr>
              <w:pStyle w:val="a7"/>
              <w:ind w:leftChars="507" w:left="1065" w:firstLineChars="3500" w:firstLine="7379"/>
              <w:rPr>
                <w:b/>
              </w:rPr>
            </w:pPr>
          </w:p>
        </w:tc>
        <w:tc>
          <w:tcPr>
            <w:tcW w:w="2087" w:type="dxa"/>
          </w:tcPr>
          <w:p w:rsidR="002B5A67" w:rsidRPr="002B5A67" w:rsidRDefault="002B5A67" w:rsidP="002B5A67">
            <w:pPr>
              <w:rPr>
                <w:b/>
              </w:rPr>
            </w:pPr>
          </w:p>
          <w:p w:rsidR="002B5A67" w:rsidRPr="002B5A67" w:rsidRDefault="002B5A67" w:rsidP="002B5A67">
            <w:pPr>
              <w:rPr>
                <w:b/>
              </w:rPr>
            </w:pPr>
            <w:r w:rsidRPr="002B5A67">
              <w:rPr>
                <w:rFonts w:hint="eastAsia"/>
                <w:b/>
              </w:rPr>
              <w:t>作者确认（是</w:t>
            </w:r>
            <w:r w:rsidRPr="002B5A67">
              <w:rPr>
                <w:rFonts w:hint="eastAsia"/>
                <w:b/>
              </w:rPr>
              <w:t xml:space="preserve">or </w:t>
            </w:r>
            <w:r w:rsidRPr="002B5A67">
              <w:rPr>
                <w:rFonts w:hint="eastAsia"/>
                <w:b/>
              </w:rPr>
              <w:t>否）</w:t>
            </w:r>
          </w:p>
        </w:tc>
      </w:tr>
      <w:tr w:rsidR="002B5A67" w:rsidTr="002B5A67">
        <w:trPr>
          <w:trHeight w:val="931"/>
        </w:trPr>
        <w:tc>
          <w:tcPr>
            <w:tcW w:w="7797" w:type="dxa"/>
          </w:tcPr>
          <w:p w:rsidR="00ED24EE" w:rsidRDefault="002B5A67" w:rsidP="00ED24EE">
            <w:pPr>
              <w:pStyle w:val="a7"/>
              <w:numPr>
                <w:ilvl w:val="0"/>
                <w:numId w:val="4"/>
              </w:numPr>
              <w:spacing w:line="360" w:lineRule="auto"/>
              <w:ind w:firstLineChars="0"/>
              <w:jc w:val="left"/>
            </w:pPr>
            <w:r>
              <w:rPr>
                <w:rFonts w:hint="eastAsia"/>
              </w:rPr>
              <w:t>全文原创性的篇幅要占总量的</w:t>
            </w:r>
            <w:r w:rsidR="00C84B87">
              <w:rPr>
                <w:rFonts w:hint="eastAsia"/>
              </w:rPr>
              <w:t>80</w:t>
            </w:r>
            <w:r>
              <w:rPr>
                <w:rFonts w:hint="eastAsia"/>
              </w:rPr>
              <w:t>%</w:t>
            </w:r>
            <w:r>
              <w:rPr>
                <w:rFonts w:hint="eastAsia"/>
              </w:rPr>
              <w:t>以上。</w:t>
            </w:r>
          </w:p>
          <w:p w:rsidR="002B5A67" w:rsidRDefault="002B5A67" w:rsidP="00ED24EE">
            <w:pPr>
              <w:pStyle w:val="a7"/>
              <w:spacing w:line="360" w:lineRule="auto"/>
              <w:ind w:left="360" w:firstLineChars="0" w:firstLine="0"/>
              <w:jc w:val="left"/>
            </w:pPr>
            <w:r>
              <w:rPr>
                <w:rFonts w:hint="eastAsia"/>
              </w:rPr>
              <w:t>坚决拒绝知识性、资料性的东西和教科书</w:t>
            </w:r>
            <w:r w:rsidR="00DB7D2E">
              <w:rPr>
                <w:rFonts w:hint="eastAsia"/>
              </w:rPr>
              <w:t>式</w:t>
            </w:r>
            <w:r>
              <w:rPr>
                <w:rFonts w:hint="eastAsia"/>
              </w:rPr>
              <w:t>的描述。</w:t>
            </w:r>
          </w:p>
        </w:tc>
        <w:tc>
          <w:tcPr>
            <w:tcW w:w="2087" w:type="dxa"/>
          </w:tcPr>
          <w:p w:rsidR="002B5A67" w:rsidRDefault="002B5A67" w:rsidP="002B5A67">
            <w:pPr>
              <w:pStyle w:val="a7"/>
              <w:ind w:left="1425"/>
            </w:pPr>
          </w:p>
        </w:tc>
      </w:tr>
      <w:tr w:rsidR="002B5A67" w:rsidTr="00C84B87">
        <w:trPr>
          <w:trHeight w:val="675"/>
        </w:trPr>
        <w:tc>
          <w:tcPr>
            <w:tcW w:w="7797" w:type="dxa"/>
          </w:tcPr>
          <w:p w:rsidR="002B5A67" w:rsidRDefault="002B5A67" w:rsidP="00C84B87">
            <w:pPr>
              <w:pStyle w:val="a7"/>
              <w:numPr>
                <w:ilvl w:val="0"/>
                <w:numId w:val="4"/>
              </w:numPr>
              <w:spacing w:line="360" w:lineRule="auto"/>
              <w:ind w:firstLineChars="0"/>
              <w:jc w:val="left"/>
            </w:pPr>
            <w:r>
              <w:rPr>
                <w:rFonts w:hint="eastAsia"/>
              </w:rPr>
              <w:t>模型、公式推导必须正确无误，对首次出现的变量要做出解释</w:t>
            </w:r>
            <w:r w:rsidR="00C84B87">
              <w:rPr>
                <w:rFonts w:hint="eastAsia"/>
              </w:rPr>
              <w:t>。</w:t>
            </w:r>
          </w:p>
        </w:tc>
        <w:tc>
          <w:tcPr>
            <w:tcW w:w="2087" w:type="dxa"/>
          </w:tcPr>
          <w:p w:rsidR="002B5A67" w:rsidRDefault="002B5A67" w:rsidP="002B5A67">
            <w:pPr>
              <w:pStyle w:val="a7"/>
              <w:ind w:left="1425"/>
            </w:pPr>
          </w:p>
        </w:tc>
      </w:tr>
      <w:tr w:rsidR="00C84B87" w:rsidTr="00C84B87">
        <w:trPr>
          <w:trHeight w:val="675"/>
        </w:trPr>
        <w:tc>
          <w:tcPr>
            <w:tcW w:w="7797" w:type="dxa"/>
          </w:tcPr>
          <w:p w:rsidR="00C84B87" w:rsidRDefault="00C84B87" w:rsidP="00C84B87">
            <w:pPr>
              <w:pStyle w:val="a7"/>
              <w:numPr>
                <w:ilvl w:val="0"/>
                <w:numId w:val="4"/>
              </w:numPr>
              <w:spacing w:line="360" w:lineRule="auto"/>
              <w:ind w:firstLineChars="0"/>
              <w:jc w:val="left"/>
            </w:pPr>
            <w:r>
              <w:rPr>
                <w:rFonts w:hint="eastAsia"/>
              </w:rPr>
              <w:t>体例统一。一、二、三级标题分别为一、</w:t>
            </w:r>
            <w:r>
              <w:rPr>
                <w:rFonts w:hint="eastAsia"/>
              </w:rPr>
              <w:t>1.</w:t>
            </w:r>
            <w:r>
              <w:rPr>
                <w:rFonts w:hint="eastAsia"/>
              </w:rPr>
              <w:t>（</w:t>
            </w:r>
            <w:r>
              <w:rPr>
                <w:rFonts w:hint="eastAsia"/>
              </w:rPr>
              <w:t>1</w:t>
            </w:r>
            <w:r>
              <w:rPr>
                <w:rFonts w:hint="eastAsia"/>
              </w:rPr>
              <w:t>），其中一、二级标题单独一行，三级标题接排。</w:t>
            </w:r>
            <w:r>
              <w:rPr>
                <w:rFonts w:hint="eastAsia"/>
              </w:rPr>
              <w:t>[</w:t>
            </w:r>
            <w:r>
              <w:rPr>
                <w:rFonts w:hint="eastAsia"/>
              </w:rPr>
              <w:t>基金项目</w:t>
            </w:r>
            <w:r>
              <w:rPr>
                <w:rFonts w:hint="eastAsia"/>
              </w:rPr>
              <w:t>]</w:t>
            </w:r>
            <w:r>
              <w:rPr>
                <w:rFonts w:hint="eastAsia"/>
              </w:rPr>
              <w:t>最多填写</w:t>
            </w:r>
            <w:r>
              <w:rPr>
                <w:rFonts w:hint="eastAsia"/>
              </w:rPr>
              <w:t>3</w:t>
            </w:r>
            <w:r>
              <w:rPr>
                <w:rFonts w:hint="eastAsia"/>
              </w:rPr>
              <w:t>个，必须标注课题名称和批准号。</w:t>
            </w:r>
          </w:p>
        </w:tc>
        <w:tc>
          <w:tcPr>
            <w:tcW w:w="2087" w:type="dxa"/>
          </w:tcPr>
          <w:p w:rsidR="00C84B87" w:rsidRDefault="00C84B87" w:rsidP="002B5A67">
            <w:pPr>
              <w:pStyle w:val="a7"/>
              <w:ind w:left="1425"/>
            </w:pPr>
          </w:p>
        </w:tc>
      </w:tr>
      <w:tr w:rsidR="002B5A67" w:rsidTr="002B5A67">
        <w:trPr>
          <w:trHeight w:val="719"/>
        </w:trPr>
        <w:tc>
          <w:tcPr>
            <w:tcW w:w="7797" w:type="dxa"/>
          </w:tcPr>
          <w:p w:rsidR="002B5A67" w:rsidRPr="002B5A67" w:rsidRDefault="002B5A67" w:rsidP="002B5A67">
            <w:pPr>
              <w:spacing w:line="360" w:lineRule="auto"/>
              <w:jc w:val="left"/>
            </w:pPr>
            <w:r>
              <w:rPr>
                <w:rFonts w:hint="eastAsia"/>
              </w:rPr>
              <w:t xml:space="preserve">4. </w:t>
            </w:r>
            <w:r>
              <w:rPr>
                <w:rFonts w:hint="eastAsia"/>
              </w:rPr>
              <w:t>全文充分体现数理分析、机理分析、哲理分析三个层次，</w:t>
            </w:r>
            <w:r>
              <w:rPr>
                <w:rFonts w:hint="eastAsia"/>
              </w:rPr>
              <w:t xml:space="preserve"> </w:t>
            </w:r>
            <w:r>
              <w:rPr>
                <w:rFonts w:hint="eastAsia"/>
              </w:rPr>
              <w:t>“制造思想”。</w:t>
            </w:r>
          </w:p>
        </w:tc>
        <w:tc>
          <w:tcPr>
            <w:tcW w:w="2087" w:type="dxa"/>
          </w:tcPr>
          <w:p w:rsidR="002B5A67" w:rsidRDefault="002B5A67" w:rsidP="002B5A67">
            <w:pPr>
              <w:pStyle w:val="a7"/>
              <w:ind w:left="1425"/>
            </w:pPr>
          </w:p>
        </w:tc>
      </w:tr>
      <w:tr w:rsidR="002B5A67" w:rsidTr="002B5A67">
        <w:trPr>
          <w:trHeight w:val="828"/>
        </w:trPr>
        <w:tc>
          <w:tcPr>
            <w:tcW w:w="7797" w:type="dxa"/>
          </w:tcPr>
          <w:p w:rsidR="002B5A67" w:rsidRDefault="002B5A67" w:rsidP="002B5A67">
            <w:pPr>
              <w:spacing w:line="360" w:lineRule="auto"/>
              <w:jc w:val="left"/>
            </w:pPr>
            <w:r>
              <w:rPr>
                <w:rFonts w:hint="eastAsia"/>
              </w:rPr>
              <w:t xml:space="preserve">5. </w:t>
            </w:r>
            <w:r>
              <w:rPr>
                <w:rFonts w:hint="eastAsia"/>
              </w:rPr>
              <w:t>中间模型论证、数据分析要与后面政策建议逻辑一致、高度匹配。</w:t>
            </w:r>
          </w:p>
        </w:tc>
        <w:tc>
          <w:tcPr>
            <w:tcW w:w="2087" w:type="dxa"/>
          </w:tcPr>
          <w:p w:rsidR="002B5A67" w:rsidRDefault="002B5A67" w:rsidP="002B5A67">
            <w:pPr>
              <w:pStyle w:val="a7"/>
              <w:ind w:left="1425"/>
            </w:pPr>
          </w:p>
        </w:tc>
      </w:tr>
      <w:tr w:rsidR="002B5A67" w:rsidTr="002B5A67">
        <w:trPr>
          <w:trHeight w:val="752"/>
        </w:trPr>
        <w:tc>
          <w:tcPr>
            <w:tcW w:w="7797" w:type="dxa"/>
          </w:tcPr>
          <w:p w:rsidR="002B5A67" w:rsidRDefault="002B5A67" w:rsidP="00C84B87">
            <w:pPr>
              <w:spacing w:line="360" w:lineRule="auto"/>
              <w:jc w:val="left"/>
            </w:pPr>
            <w:r>
              <w:rPr>
                <w:rFonts w:hint="eastAsia"/>
              </w:rPr>
              <w:t xml:space="preserve">6. </w:t>
            </w:r>
            <w:r w:rsidR="00C84B87">
              <w:rPr>
                <w:rFonts w:hint="eastAsia"/>
              </w:rPr>
              <w:t>政策建议部分不仅要实，而且要新、要深</w:t>
            </w:r>
            <w:r>
              <w:rPr>
                <w:rFonts w:hint="eastAsia"/>
              </w:rPr>
              <w:t>。</w:t>
            </w:r>
          </w:p>
        </w:tc>
        <w:tc>
          <w:tcPr>
            <w:tcW w:w="2087" w:type="dxa"/>
          </w:tcPr>
          <w:p w:rsidR="002B5A67" w:rsidRDefault="002B5A67" w:rsidP="002B5A67">
            <w:pPr>
              <w:pStyle w:val="a7"/>
              <w:ind w:left="1425"/>
            </w:pPr>
          </w:p>
        </w:tc>
      </w:tr>
      <w:tr w:rsidR="00C84B87" w:rsidTr="002B5A67">
        <w:trPr>
          <w:trHeight w:val="752"/>
        </w:trPr>
        <w:tc>
          <w:tcPr>
            <w:tcW w:w="7797" w:type="dxa"/>
          </w:tcPr>
          <w:p w:rsidR="00C84B87" w:rsidRDefault="00C84B87" w:rsidP="00C84B87">
            <w:pPr>
              <w:spacing w:line="360" w:lineRule="auto"/>
              <w:jc w:val="left"/>
            </w:pPr>
            <w:r>
              <w:rPr>
                <w:rFonts w:hint="eastAsia"/>
              </w:rPr>
              <w:t xml:space="preserve">7. </w:t>
            </w:r>
            <w:r>
              <w:rPr>
                <w:rFonts w:hint="eastAsia"/>
              </w:rPr>
              <w:t>图有图名，图名在下；表有表名，表名在上。图、表必须标注数字单位和资料来源。而且，正文文字在前，图、表在后。其中，表格尽量简化，一般为三线开口表。</w:t>
            </w:r>
          </w:p>
        </w:tc>
        <w:tc>
          <w:tcPr>
            <w:tcW w:w="2087" w:type="dxa"/>
          </w:tcPr>
          <w:p w:rsidR="00C84B87" w:rsidRDefault="00C84B87" w:rsidP="002B5A67">
            <w:pPr>
              <w:pStyle w:val="a7"/>
              <w:ind w:left="1425"/>
            </w:pPr>
          </w:p>
        </w:tc>
      </w:tr>
      <w:tr w:rsidR="002B5A67" w:rsidTr="00FD2D22">
        <w:trPr>
          <w:trHeight w:val="834"/>
        </w:trPr>
        <w:tc>
          <w:tcPr>
            <w:tcW w:w="7797" w:type="dxa"/>
          </w:tcPr>
          <w:p w:rsidR="002B5A67" w:rsidRDefault="00FD2D22" w:rsidP="00FD2D22">
            <w:pPr>
              <w:spacing w:line="360" w:lineRule="auto"/>
              <w:jc w:val="left"/>
            </w:pPr>
            <w:r>
              <w:rPr>
                <w:rFonts w:hint="eastAsia"/>
              </w:rPr>
              <w:t xml:space="preserve">8. </w:t>
            </w:r>
            <w:r w:rsidR="002B5A67">
              <w:rPr>
                <w:rFonts w:hint="eastAsia"/>
              </w:rPr>
              <w:t>[</w:t>
            </w:r>
            <w:r w:rsidR="002B5A67">
              <w:rPr>
                <w:rFonts w:hint="eastAsia"/>
              </w:rPr>
              <w:t>摘要</w:t>
            </w:r>
            <w:r w:rsidR="002B5A67">
              <w:rPr>
                <w:rFonts w:hint="eastAsia"/>
              </w:rPr>
              <w:t>]</w:t>
            </w:r>
            <w:r w:rsidR="002B5A67">
              <w:rPr>
                <w:rFonts w:hint="eastAsia"/>
              </w:rPr>
              <w:t>部分不仅写明论证方法和过程，更要写出全文思想精华，后者要占</w:t>
            </w:r>
            <w:r w:rsidR="002B5A67">
              <w:rPr>
                <w:rFonts w:hint="eastAsia"/>
              </w:rPr>
              <w:t>70%</w:t>
            </w:r>
            <w:r w:rsidR="002B5A67">
              <w:rPr>
                <w:rFonts w:hint="eastAsia"/>
              </w:rPr>
              <w:t>。</w:t>
            </w:r>
          </w:p>
          <w:p w:rsidR="00E52E60" w:rsidRDefault="00E52E60" w:rsidP="00C84B87">
            <w:pPr>
              <w:spacing w:line="360" w:lineRule="auto"/>
              <w:jc w:val="left"/>
            </w:pPr>
            <w:r>
              <w:rPr>
                <w:rFonts w:hint="eastAsia"/>
              </w:rPr>
              <w:t xml:space="preserve">  </w:t>
            </w:r>
            <w:r>
              <w:rPr>
                <w:rFonts w:hint="eastAsia"/>
              </w:rPr>
              <w:t>全部</w:t>
            </w:r>
            <w:r>
              <w:rPr>
                <w:rFonts w:hint="eastAsia"/>
              </w:rPr>
              <w:t>[</w:t>
            </w:r>
            <w:r>
              <w:rPr>
                <w:rFonts w:hint="eastAsia"/>
              </w:rPr>
              <w:t>摘要</w:t>
            </w:r>
            <w:r>
              <w:rPr>
                <w:rFonts w:hint="eastAsia"/>
              </w:rPr>
              <w:t>]</w:t>
            </w:r>
            <w:r>
              <w:rPr>
                <w:rFonts w:hint="eastAsia"/>
              </w:rPr>
              <w:t>字数为</w:t>
            </w:r>
            <w:r>
              <w:rPr>
                <w:rFonts w:hint="eastAsia"/>
              </w:rPr>
              <w:t>3</w:t>
            </w:r>
            <w:r w:rsidR="00C84B87">
              <w:rPr>
                <w:rFonts w:hint="eastAsia"/>
              </w:rPr>
              <w:t>0</w:t>
            </w:r>
            <w:r>
              <w:rPr>
                <w:rFonts w:hint="eastAsia"/>
              </w:rPr>
              <w:t>0</w:t>
            </w:r>
            <w:r>
              <w:rPr>
                <w:rFonts w:hint="eastAsia"/>
              </w:rPr>
              <w:t>—</w:t>
            </w:r>
            <w:r>
              <w:rPr>
                <w:rFonts w:hint="eastAsia"/>
              </w:rPr>
              <w:t>450</w:t>
            </w:r>
            <w:r>
              <w:rPr>
                <w:rFonts w:hint="eastAsia"/>
              </w:rPr>
              <w:t>字</w:t>
            </w:r>
            <w:r w:rsidR="00C84B87">
              <w:rPr>
                <w:rFonts w:hint="eastAsia"/>
              </w:rPr>
              <w:t>，并翻译成英文，英文摘要与中文摘要在题目、内容、形式及用词上高度一致，一一对应。</w:t>
            </w:r>
          </w:p>
        </w:tc>
        <w:tc>
          <w:tcPr>
            <w:tcW w:w="2087" w:type="dxa"/>
          </w:tcPr>
          <w:p w:rsidR="002B5A67" w:rsidRDefault="002B5A67" w:rsidP="002B5A67">
            <w:pPr>
              <w:pStyle w:val="a7"/>
              <w:ind w:left="1425"/>
            </w:pPr>
          </w:p>
        </w:tc>
      </w:tr>
      <w:tr w:rsidR="002B5A67" w:rsidTr="00FD2D22">
        <w:trPr>
          <w:trHeight w:val="846"/>
        </w:trPr>
        <w:tc>
          <w:tcPr>
            <w:tcW w:w="7797" w:type="dxa"/>
          </w:tcPr>
          <w:p w:rsidR="002B5A67" w:rsidRDefault="00FD2D22" w:rsidP="00FD2D22">
            <w:pPr>
              <w:spacing w:line="360" w:lineRule="auto"/>
              <w:jc w:val="left"/>
            </w:pPr>
            <w:r>
              <w:rPr>
                <w:rFonts w:hint="eastAsia"/>
              </w:rPr>
              <w:t xml:space="preserve">9. </w:t>
            </w:r>
            <w:r w:rsidR="002B5A67">
              <w:rPr>
                <w:rFonts w:hint="eastAsia"/>
              </w:rPr>
              <w:t>论文题目、一级标题、二级标题，不仅高度精炼，而且彼此之间逻辑一致。</w:t>
            </w:r>
          </w:p>
        </w:tc>
        <w:tc>
          <w:tcPr>
            <w:tcW w:w="2087" w:type="dxa"/>
          </w:tcPr>
          <w:p w:rsidR="002B5A67" w:rsidRDefault="002B5A67" w:rsidP="002B5A67">
            <w:pPr>
              <w:pStyle w:val="a7"/>
              <w:ind w:left="1425"/>
            </w:pPr>
          </w:p>
        </w:tc>
      </w:tr>
      <w:tr w:rsidR="002B5A67" w:rsidTr="007C71F6">
        <w:trPr>
          <w:trHeight w:val="1174"/>
        </w:trPr>
        <w:tc>
          <w:tcPr>
            <w:tcW w:w="7797" w:type="dxa"/>
          </w:tcPr>
          <w:p w:rsidR="002B5A67" w:rsidRDefault="00FD2D22" w:rsidP="00FD2D22">
            <w:pPr>
              <w:spacing w:line="360" w:lineRule="auto"/>
              <w:jc w:val="left"/>
            </w:pPr>
            <w:r>
              <w:rPr>
                <w:rFonts w:hint="eastAsia"/>
              </w:rPr>
              <w:t xml:space="preserve">10. </w:t>
            </w:r>
            <w:r w:rsidR="002B5A67">
              <w:rPr>
                <w:rFonts w:hint="eastAsia"/>
              </w:rPr>
              <w:t>逐字逐句通读</w:t>
            </w:r>
            <w:r w:rsidR="002B5A67">
              <w:rPr>
                <w:rFonts w:hint="eastAsia"/>
              </w:rPr>
              <w:t>3</w:t>
            </w:r>
            <w:r w:rsidR="002B5A67">
              <w:rPr>
                <w:rFonts w:hint="eastAsia"/>
              </w:rPr>
              <w:t>遍。校正各种笔误及错别字。</w:t>
            </w:r>
            <w:r w:rsidR="00ED24EE">
              <w:rPr>
                <w:rFonts w:hint="eastAsia"/>
              </w:rPr>
              <w:t>正确使用标点符号。</w:t>
            </w:r>
          </w:p>
          <w:p w:rsidR="002B5A67" w:rsidRDefault="00ED24EE" w:rsidP="00170F8C">
            <w:pPr>
              <w:spacing w:line="360" w:lineRule="auto"/>
              <w:jc w:val="left"/>
            </w:pPr>
            <w:r>
              <w:rPr>
                <w:rFonts w:hint="eastAsia"/>
              </w:rPr>
              <w:t xml:space="preserve">   </w:t>
            </w:r>
            <w:r>
              <w:rPr>
                <w:rFonts w:hint="eastAsia"/>
              </w:rPr>
              <w:t>将全文差错率控制在万分之一以内。</w:t>
            </w:r>
          </w:p>
        </w:tc>
        <w:tc>
          <w:tcPr>
            <w:tcW w:w="2087" w:type="dxa"/>
          </w:tcPr>
          <w:p w:rsidR="002B5A67" w:rsidRDefault="002B5A67" w:rsidP="002B5A67">
            <w:pPr>
              <w:pStyle w:val="a7"/>
              <w:ind w:left="1425"/>
            </w:pPr>
          </w:p>
        </w:tc>
      </w:tr>
    </w:tbl>
    <w:p w:rsidR="00C84B87" w:rsidRDefault="00C84B87" w:rsidP="00170F8C">
      <w:pPr>
        <w:spacing w:line="360" w:lineRule="auto"/>
        <w:jc w:val="left"/>
      </w:pPr>
    </w:p>
    <w:p w:rsidR="00C84B87" w:rsidRDefault="007D2FA9" w:rsidP="00170F8C">
      <w:pPr>
        <w:spacing w:line="360" w:lineRule="auto"/>
        <w:jc w:val="left"/>
      </w:pPr>
      <w:r>
        <w:rPr>
          <w:rFonts w:hint="eastAsia"/>
        </w:rPr>
        <w:t>作者签字：</w:t>
      </w:r>
    </w:p>
    <w:p w:rsidR="002B5A67" w:rsidRDefault="002B5A67" w:rsidP="006633C0">
      <w:pPr>
        <w:pStyle w:val="a7"/>
        <w:ind w:left="780" w:firstLineChars="0" w:firstLine="0"/>
      </w:pPr>
    </w:p>
    <w:p w:rsidR="002B5A67" w:rsidRDefault="002B5A67" w:rsidP="006633C0">
      <w:pPr>
        <w:pStyle w:val="a7"/>
        <w:ind w:left="780" w:firstLineChars="0" w:firstLine="0"/>
      </w:pPr>
    </w:p>
    <w:p w:rsidR="008B10B4" w:rsidRDefault="008B10B4" w:rsidP="006633C0">
      <w:pPr>
        <w:pStyle w:val="a7"/>
        <w:ind w:left="780" w:firstLineChars="0" w:firstLine="0"/>
      </w:pPr>
    </w:p>
    <w:p w:rsidR="00695C1C" w:rsidRDefault="00695C1C" w:rsidP="00BD3CC9">
      <w:pPr>
        <w:rPr>
          <w:b/>
          <w:sz w:val="32"/>
          <w:szCs w:val="32"/>
        </w:rPr>
      </w:pPr>
    </w:p>
    <w:p w:rsidR="0099392B" w:rsidRDefault="0099392B" w:rsidP="0099392B">
      <w:pPr>
        <w:rPr>
          <w:rFonts w:ascii="宋体" w:hAnsi="宋体" w:hint="eastAsia"/>
          <w:sz w:val="24"/>
        </w:rPr>
      </w:pPr>
    </w:p>
    <w:p w:rsidR="0099392B" w:rsidRDefault="0099392B" w:rsidP="0099392B">
      <w:pPr>
        <w:rPr>
          <w:rFonts w:hint="eastAsia"/>
          <w:noProof/>
        </w:rPr>
      </w:pPr>
      <w:r>
        <w:rPr>
          <w:noProof/>
        </w:rPr>
        <w:drawing>
          <wp:inline distT="0" distB="0" distL="0" distR="0">
            <wp:extent cx="4752975" cy="1190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190625"/>
                    </a:xfrm>
                    <a:prstGeom prst="rect">
                      <a:avLst/>
                    </a:prstGeom>
                    <a:noFill/>
                    <a:ln>
                      <a:noFill/>
                    </a:ln>
                  </pic:spPr>
                </pic:pic>
              </a:graphicData>
            </a:graphic>
          </wp:inline>
        </w:drawing>
      </w: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Pr="00231A21" w:rsidRDefault="0099392B" w:rsidP="0099392B">
      <w:pPr>
        <w:autoSpaceDE w:val="0"/>
        <w:autoSpaceDN w:val="0"/>
        <w:adjustRightInd w:val="0"/>
        <w:ind w:firstLineChars="200" w:firstLine="883"/>
        <w:rPr>
          <w:rFonts w:hint="eastAsia"/>
          <w:noProof/>
          <w:u w:val="single"/>
        </w:rPr>
      </w:pPr>
      <w:r w:rsidRPr="00AF0190">
        <w:rPr>
          <w:rFonts w:hint="eastAsia"/>
          <w:b/>
          <w:noProof/>
          <w:sz w:val="44"/>
          <w:szCs w:val="44"/>
        </w:rPr>
        <w:t>题目</w:t>
      </w:r>
      <w:r w:rsidRPr="00231A21">
        <w:rPr>
          <w:rFonts w:hint="eastAsia"/>
          <w:b/>
          <w:noProof/>
        </w:rPr>
        <w:t xml:space="preserve"> </w:t>
      </w:r>
      <w:r w:rsidRPr="00231A21">
        <w:rPr>
          <w:rFonts w:hint="eastAsia"/>
          <w:b/>
          <w:noProof/>
        </w:rPr>
        <w:t>：</w:t>
      </w:r>
      <w:r w:rsidRPr="00231A21">
        <w:rPr>
          <w:rFonts w:hint="eastAsia"/>
          <w:noProof/>
          <w:u w:val="single"/>
        </w:rPr>
        <w:t xml:space="preserve"> </w:t>
      </w:r>
      <w:r>
        <w:rPr>
          <w:rFonts w:hint="eastAsia"/>
          <w:noProof/>
          <w:u w:val="single"/>
        </w:rPr>
        <w:t xml:space="preserve">                                                 </w:t>
      </w:r>
      <w:r w:rsidRPr="00231A21">
        <w:rPr>
          <w:rFonts w:hint="eastAsia"/>
          <w:noProof/>
          <w:u w:val="single"/>
        </w:rPr>
        <w:t xml:space="preserve"> </w:t>
      </w:r>
    </w:p>
    <w:p w:rsidR="0099392B" w:rsidRPr="00146910"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rPr>
          <w:rFonts w:hint="eastAsia"/>
          <w:noProof/>
        </w:rPr>
      </w:pPr>
    </w:p>
    <w:p w:rsidR="0099392B" w:rsidRDefault="0099392B" w:rsidP="0099392B">
      <w:pPr>
        <w:spacing w:line="300" w:lineRule="auto"/>
        <w:ind w:firstLineChars="745" w:firstLine="2393"/>
        <w:rPr>
          <w:rFonts w:ascii="宋体" w:hAnsi="宋体"/>
          <w:sz w:val="32"/>
          <w:szCs w:val="32"/>
        </w:rPr>
      </w:pPr>
      <w:r>
        <w:rPr>
          <w:rFonts w:ascii="宋体" w:hAnsi="宋体" w:hint="eastAsia"/>
          <w:b/>
          <w:sz w:val="32"/>
          <w:szCs w:val="32"/>
        </w:rPr>
        <w:t>姓 名：</w:t>
      </w:r>
      <w:r>
        <w:rPr>
          <w:rFonts w:ascii="宋体" w:hAnsi="宋体" w:hint="eastAsia"/>
          <w:b/>
          <w:sz w:val="32"/>
          <w:szCs w:val="32"/>
          <w:u w:val="single"/>
        </w:rPr>
        <w:t xml:space="preserve">                </w:t>
      </w:r>
    </w:p>
    <w:p w:rsidR="0099392B" w:rsidRDefault="0099392B" w:rsidP="0099392B">
      <w:pPr>
        <w:spacing w:line="300" w:lineRule="auto"/>
        <w:ind w:firstLineChars="745" w:firstLine="2393"/>
        <w:rPr>
          <w:rFonts w:ascii="宋体" w:hAnsi="宋体" w:hint="eastAsia"/>
          <w:sz w:val="32"/>
          <w:szCs w:val="32"/>
          <w:u w:val="single"/>
        </w:rPr>
      </w:pPr>
      <w:r>
        <w:rPr>
          <w:rFonts w:ascii="宋体" w:hAnsi="宋体" w:hint="eastAsia"/>
          <w:b/>
          <w:sz w:val="32"/>
          <w:szCs w:val="32"/>
        </w:rPr>
        <w:t>学 号：</w:t>
      </w:r>
      <w:r>
        <w:rPr>
          <w:rFonts w:ascii="宋体" w:hAnsi="宋体" w:hint="eastAsia"/>
          <w:b/>
          <w:sz w:val="32"/>
          <w:szCs w:val="32"/>
          <w:u w:val="single"/>
        </w:rPr>
        <w:t xml:space="preserve">                </w:t>
      </w:r>
    </w:p>
    <w:p w:rsidR="0099392B" w:rsidRDefault="0099392B" w:rsidP="0099392B">
      <w:pPr>
        <w:spacing w:line="300" w:lineRule="auto"/>
        <w:ind w:firstLineChars="745" w:firstLine="2393"/>
        <w:rPr>
          <w:rFonts w:ascii="宋体" w:hAnsi="宋体" w:hint="eastAsia"/>
          <w:b/>
          <w:sz w:val="32"/>
          <w:szCs w:val="32"/>
          <w:u w:val="single"/>
        </w:rPr>
      </w:pPr>
      <w:r>
        <w:rPr>
          <w:rFonts w:ascii="宋体" w:hAnsi="宋体" w:hint="eastAsia"/>
          <w:b/>
          <w:sz w:val="32"/>
          <w:szCs w:val="32"/>
        </w:rPr>
        <w:t>专 业：</w:t>
      </w:r>
      <w:r>
        <w:rPr>
          <w:rFonts w:ascii="宋体" w:hAnsi="宋体" w:hint="eastAsia"/>
          <w:b/>
          <w:sz w:val="32"/>
          <w:szCs w:val="32"/>
          <w:u w:val="single"/>
        </w:rPr>
        <w:t xml:space="preserve">                </w:t>
      </w:r>
    </w:p>
    <w:p w:rsidR="0099392B" w:rsidRPr="00231A21" w:rsidRDefault="0099392B" w:rsidP="0099392B">
      <w:pPr>
        <w:spacing w:line="300" w:lineRule="auto"/>
        <w:ind w:firstLineChars="745" w:firstLine="2393"/>
        <w:rPr>
          <w:rFonts w:ascii="宋体" w:hAnsi="宋体" w:hint="eastAsia"/>
          <w:b/>
          <w:sz w:val="32"/>
          <w:szCs w:val="32"/>
        </w:rPr>
      </w:pPr>
      <w:r w:rsidRPr="00231A21">
        <w:rPr>
          <w:rFonts w:ascii="宋体" w:hAnsi="宋体" w:hint="eastAsia"/>
          <w:b/>
          <w:sz w:val="32"/>
          <w:szCs w:val="32"/>
        </w:rPr>
        <w:t>导</w:t>
      </w:r>
      <w:r>
        <w:rPr>
          <w:rFonts w:ascii="宋体" w:hAnsi="宋体" w:hint="eastAsia"/>
          <w:b/>
          <w:sz w:val="32"/>
          <w:szCs w:val="32"/>
        </w:rPr>
        <w:t xml:space="preserve"> </w:t>
      </w:r>
      <w:r w:rsidRPr="00231A21">
        <w:rPr>
          <w:rFonts w:ascii="宋体" w:hAnsi="宋体" w:hint="eastAsia"/>
          <w:b/>
          <w:sz w:val="32"/>
          <w:szCs w:val="32"/>
        </w:rPr>
        <w:t xml:space="preserve">师 </w:t>
      </w:r>
      <w:r>
        <w:rPr>
          <w:rFonts w:ascii="宋体" w:hAnsi="宋体" w:hint="eastAsia"/>
          <w:b/>
          <w:sz w:val="32"/>
          <w:szCs w:val="32"/>
        </w:rPr>
        <w:t>：</w:t>
      </w:r>
      <w:r w:rsidRPr="00231A21">
        <w:rPr>
          <w:rFonts w:ascii="宋体" w:hAnsi="宋体" w:hint="eastAsia"/>
          <w:b/>
          <w:sz w:val="32"/>
          <w:szCs w:val="32"/>
          <w:u w:val="single"/>
        </w:rPr>
        <w:t xml:space="preserve">               </w:t>
      </w:r>
      <w:r w:rsidRPr="00231A21">
        <w:rPr>
          <w:rFonts w:ascii="宋体" w:hAnsi="宋体" w:hint="eastAsia"/>
          <w:b/>
          <w:sz w:val="32"/>
          <w:szCs w:val="32"/>
        </w:rPr>
        <w:t xml:space="preserve">   </w:t>
      </w:r>
    </w:p>
    <w:p w:rsidR="0099392B" w:rsidRDefault="0099392B" w:rsidP="0099392B">
      <w:pPr>
        <w:jc w:val="center"/>
        <w:rPr>
          <w:rFonts w:hint="eastAsia"/>
        </w:rPr>
      </w:pPr>
    </w:p>
    <w:p w:rsidR="0099392B" w:rsidRDefault="0099392B" w:rsidP="0099392B">
      <w:pPr>
        <w:rPr>
          <w:rFonts w:hint="eastAsia"/>
        </w:rPr>
      </w:pPr>
    </w:p>
    <w:p w:rsidR="0099392B" w:rsidRDefault="0099392B" w:rsidP="0099392B">
      <w:pPr>
        <w:rPr>
          <w:rFonts w:hint="eastAsia"/>
        </w:rPr>
      </w:pPr>
    </w:p>
    <w:p w:rsidR="0099392B" w:rsidRDefault="0099392B" w:rsidP="0099392B">
      <w:pPr>
        <w:rPr>
          <w:rFonts w:hint="eastAsia"/>
        </w:rPr>
      </w:pPr>
    </w:p>
    <w:p w:rsidR="0099392B" w:rsidRDefault="0099392B" w:rsidP="0099392B">
      <w:pPr>
        <w:rPr>
          <w:rFonts w:hint="eastAsia"/>
        </w:rPr>
      </w:pPr>
    </w:p>
    <w:p w:rsidR="0099392B" w:rsidRDefault="0099392B" w:rsidP="0099392B">
      <w:pPr>
        <w:rPr>
          <w:rFonts w:hint="eastAsia"/>
        </w:rPr>
      </w:pPr>
    </w:p>
    <w:p w:rsidR="0099392B" w:rsidRPr="004B5E0D" w:rsidRDefault="0099392B" w:rsidP="0099392B">
      <w:pPr>
        <w:jc w:val="center"/>
        <w:rPr>
          <w:rFonts w:ascii="宋体" w:hAnsi="宋体" w:hint="eastAsia"/>
          <w:b/>
          <w:sz w:val="30"/>
          <w:szCs w:val="30"/>
        </w:rPr>
      </w:pPr>
      <w:r w:rsidRPr="004B5E0D">
        <w:rPr>
          <w:rFonts w:ascii="宋体" w:hAnsi="宋体" w:hint="eastAsia"/>
          <w:b/>
          <w:sz w:val="30"/>
          <w:szCs w:val="30"/>
        </w:rPr>
        <w:t>201</w:t>
      </w:r>
      <w:r>
        <w:rPr>
          <w:rFonts w:ascii="宋体" w:hAnsi="宋体" w:hint="eastAsia"/>
          <w:b/>
          <w:sz w:val="30"/>
          <w:szCs w:val="30"/>
        </w:rPr>
        <w:t xml:space="preserve">4 </w:t>
      </w:r>
      <w:r w:rsidRPr="004B5E0D">
        <w:rPr>
          <w:rFonts w:ascii="宋体" w:hAnsi="宋体" w:hint="eastAsia"/>
          <w:b/>
          <w:sz w:val="30"/>
          <w:szCs w:val="30"/>
        </w:rPr>
        <w:t>年</w:t>
      </w:r>
      <w:r>
        <w:rPr>
          <w:rFonts w:ascii="宋体" w:hAnsi="宋体" w:hint="eastAsia"/>
          <w:b/>
          <w:sz w:val="30"/>
          <w:szCs w:val="30"/>
        </w:rPr>
        <w:t xml:space="preserve">   </w:t>
      </w:r>
      <w:r w:rsidRPr="004B5E0D">
        <w:rPr>
          <w:rFonts w:ascii="宋体" w:hAnsi="宋体" w:hint="eastAsia"/>
          <w:b/>
          <w:sz w:val="30"/>
          <w:szCs w:val="30"/>
        </w:rPr>
        <w:t>月</w:t>
      </w:r>
    </w:p>
    <w:p w:rsidR="0099392B" w:rsidRPr="00D331C3" w:rsidRDefault="0099392B" w:rsidP="0099392B">
      <w:pPr>
        <w:spacing w:line="300" w:lineRule="auto"/>
        <w:ind w:firstLineChars="200" w:firstLine="480"/>
        <w:rPr>
          <w:rFonts w:ascii="宋体" w:hAnsi="宋体" w:hint="eastAsia"/>
          <w:sz w:val="24"/>
        </w:rPr>
      </w:pPr>
    </w:p>
    <w:p w:rsidR="0099392B" w:rsidRDefault="0099392B" w:rsidP="0099392B">
      <w:pPr>
        <w:widowControl/>
        <w:jc w:val="left"/>
        <w:rPr>
          <w:rFonts w:hint="eastAsia"/>
          <w:b/>
          <w:sz w:val="18"/>
        </w:rPr>
      </w:pPr>
      <w:r>
        <w:rPr>
          <w:b/>
          <w:sz w:val="18"/>
        </w:rPr>
        <w:br w:type="page"/>
      </w:r>
    </w:p>
    <w:p w:rsidR="0099392B" w:rsidRDefault="0099392B" w:rsidP="00D22CA0">
      <w:pPr>
        <w:spacing w:line="360" w:lineRule="auto"/>
        <w:jc w:val="center"/>
        <w:rPr>
          <w:rFonts w:hint="eastAsia"/>
          <w:b/>
        </w:rPr>
      </w:pPr>
    </w:p>
    <w:p w:rsidR="00D22CA0" w:rsidRPr="00321FED" w:rsidRDefault="00D22CA0" w:rsidP="00D22CA0">
      <w:pPr>
        <w:spacing w:line="360" w:lineRule="auto"/>
        <w:jc w:val="center"/>
        <w:rPr>
          <w:rFonts w:ascii="宋体" w:hAnsi="宋体"/>
          <w:sz w:val="44"/>
          <w:szCs w:val="44"/>
        </w:rPr>
      </w:pPr>
      <w:r w:rsidRPr="00321FED">
        <w:rPr>
          <w:rFonts w:ascii="宋体" w:hAnsi="宋体" w:hint="eastAsia"/>
          <w:sz w:val="44"/>
          <w:szCs w:val="44"/>
        </w:rPr>
        <w:t>面向低收入群体的商业模式创新</w:t>
      </w:r>
      <w:r w:rsidR="00185113">
        <w:rPr>
          <w:rFonts w:ascii="宋体" w:hAnsi="宋体" w:hint="eastAsia"/>
          <w:sz w:val="44"/>
          <w:szCs w:val="44"/>
        </w:rPr>
        <w:t>（</w:t>
      </w:r>
      <w:r w:rsidR="00185113" w:rsidRPr="00185113">
        <w:rPr>
          <w:rFonts w:ascii="宋体" w:hAnsi="宋体" w:hint="eastAsia"/>
          <w:color w:val="FF0000"/>
          <w:sz w:val="44"/>
          <w:szCs w:val="44"/>
        </w:rPr>
        <w:t>宋，二号</w:t>
      </w:r>
      <w:r w:rsidR="00185113">
        <w:rPr>
          <w:rFonts w:ascii="宋体" w:hAnsi="宋体" w:hint="eastAsia"/>
          <w:sz w:val="44"/>
          <w:szCs w:val="44"/>
        </w:rPr>
        <w:t>）</w:t>
      </w:r>
    </w:p>
    <w:p w:rsidR="00D22CA0" w:rsidRDefault="00D22CA0" w:rsidP="00D22CA0">
      <w:pPr>
        <w:spacing w:line="440" w:lineRule="exact"/>
        <w:jc w:val="center"/>
        <w:rPr>
          <w:color w:val="FF0000"/>
          <w:sz w:val="24"/>
        </w:rPr>
      </w:pPr>
      <w:r>
        <w:rPr>
          <w:rFonts w:hint="eastAsia"/>
          <w:color w:val="FF0000"/>
        </w:rPr>
        <w:t xml:space="preserve"> </w:t>
      </w:r>
    </w:p>
    <w:p w:rsidR="00D22CA0" w:rsidRDefault="00D22CA0" w:rsidP="00D22CA0">
      <w:pPr>
        <w:spacing w:line="440" w:lineRule="exact"/>
        <w:jc w:val="center"/>
        <w:rPr>
          <w:color w:val="FF0000"/>
        </w:rPr>
      </w:pPr>
      <w:r>
        <w:rPr>
          <w:rFonts w:ascii="仿宋_GB2312" w:eastAsia="仿宋_GB2312" w:hAnsi="宋体" w:hint="eastAsia"/>
          <w:sz w:val="28"/>
          <w:szCs w:val="28"/>
        </w:rPr>
        <w:t xml:space="preserve">  </w:t>
      </w:r>
      <w:r w:rsidRPr="00321FED">
        <w:rPr>
          <w:rFonts w:ascii="仿宋_GB2312" w:eastAsia="仿宋_GB2312" w:hAnsi="宋体" w:hint="eastAsia"/>
          <w:sz w:val="28"/>
          <w:szCs w:val="28"/>
        </w:rPr>
        <w:t>赵</w:t>
      </w:r>
      <w:r>
        <w:rPr>
          <w:rFonts w:ascii="仿宋_GB2312" w:eastAsia="仿宋_GB2312" w:hAnsi="宋体" w:hint="eastAsia"/>
          <w:sz w:val="28"/>
          <w:szCs w:val="28"/>
        </w:rPr>
        <w:t xml:space="preserve">  </w:t>
      </w:r>
      <w:r w:rsidRPr="00321FED">
        <w:rPr>
          <w:rFonts w:ascii="仿宋_GB2312" w:eastAsia="仿宋_GB2312" w:hAnsi="宋体" w:hint="eastAsia"/>
          <w:sz w:val="28"/>
          <w:szCs w:val="28"/>
        </w:rPr>
        <w:t>晶</w:t>
      </w:r>
      <w:r w:rsidRPr="00321FED">
        <w:rPr>
          <w:rFonts w:ascii="仿宋_GB2312" w:eastAsia="仿宋_GB2312" w:hAnsi="宋体" w:hint="eastAsia"/>
          <w:sz w:val="28"/>
          <w:szCs w:val="28"/>
          <w:vertAlign w:val="superscript"/>
        </w:rPr>
        <w:t>1,2</w:t>
      </w:r>
      <w:r w:rsidRPr="00321FED">
        <w:rPr>
          <w:rFonts w:ascii="仿宋_GB2312" w:eastAsia="仿宋_GB2312" w:hAnsi="宋体" w:hint="eastAsia"/>
          <w:sz w:val="28"/>
          <w:szCs w:val="28"/>
        </w:rPr>
        <w:t>，关</w:t>
      </w:r>
      <w:r>
        <w:rPr>
          <w:rFonts w:ascii="仿宋_GB2312" w:eastAsia="仿宋_GB2312" w:hAnsi="宋体" w:hint="eastAsia"/>
          <w:sz w:val="28"/>
          <w:szCs w:val="28"/>
        </w:rPr>
        <w:t xml:space="preserve">  </w:t>
      </w:r>
      <w:proofErr w:type="gramStart"/>
      <w:r w:rsidRPr="00321FED">
        <w:rPr>
          <w:rFonts w:ascii="仿宋_GB2312" w:eastAsia="仿宋_GB2312" w:hAnsi="宋体" w:hint="eastAsia"/>
          <w:sz w:val="28"/>
          <w:szCs w:val="28"/>
        </w:rPr>
        <w:t>鑫</w:t>
      </w:r>
      <w:proofErr w:type="gramEnd"/>
      <w:r w:rsidRPr="00321FED">
        <w:rPr>
          <w:rFonts w:ascii="仿宋_GB2312" w:eastAsia="仿宋_GB2312" w:hAnsi="宋体" w:hint="eastAsia"/>
          <w:sz w:val="28"/>
          <w:szCs w:val="28"/>
          <w:vertAlign w:val="superscript"/>
        </w:rPr>
        <w:t>2</w:t>
      </w:r>
      <w:r w:rsidRPr="00321FED">
        <w:rPr>
          <w:rFonts w:ascii="仿宋_GB2312" w:eastAsia="仿宋_GB2312" w:hAnsi="宋体" w:hint="eastAsia"/>
          <w:sz w:val="28"/>
          <w:szCs w:val="28"/>
        </w:rPr>
        <w:t>，仝允桓</w:t>
      </w:r>
      <w:r w:rsidRPr="00321FED">
        <w:rPr>
          <w:rFonts w:ascii="仿宋_GB2312" w:eastAsia="仿宋_GB2312" w:hAnsi="宋体" w:hint="eastAsia"/>
          <w:sz w:val="28"/>
          <w:szCs w:val="28"/>
          <w:vertAlign w:val="superscript"/>
        </w:rPr>
        <w:t>1</w:t>
      </w:r>
      <w:r>
        <w:rPr>
          <w:rFonts w:hint="eastAsia"/>
          <w:color w:val="FF0000"/>
        </w:rPr>
        <w:t xml:space="preserve"> </w:t>
      </w:r>
    </w:p>
    <w:p w:rsidR="00D22CA0" w:rsidRPr="00321FED" w:rsidRDefault="00D22CA0" w:rsidP="00D22CA0">
      <w:pPr>
        <w:spacing w:line="440" w:lineRule="exact"/>
        <w:jc w:val="center"/>
        <w:rPr>
          <w:color w:val="FF0000"/>
          <w:sz w:val="24"/>
        </w:rPr>
      </w:pPr>
    </w:p>
    <w:p w:rsidR="00D22CA0" w:rsidRPr="00AD11C8" w:rsidRDefault="00D22CA0" w:rsidP="00D22CA0">
      <w:pPr>
        <w:rPr>
          <w:rFonts w:ascii="宋体" w:hAnsi="宋体"/>
          <w:szCs w:val="21"/>
        </w:rPr>
      </w:pPr>
      <w:r w:rsidRPr="00AD11C8">
        <w:rPr>
          <w:rFonts w:ascii="宋体" w:hint="eastAsia"/>
          <w:szCs w:val="21"/>
        </w:rPr>
        <w:t xml:space="preserve">  </w:t>
      </w:r>
      <w:r>
        <w:rPr>
          <w:rFonts w:ascii="宋体" w:hint="eastAsia"/>
          <w:szCs w:val="21"/>
        </w:rPr>
        <w:t xml:space="preserve">                </w:t>
      </w:r>
      <w:r>
        <w:rPr>
          <w:rFonts w:ascii="宋体" w:hAnsi="宋体" w:hint="eastAsia"/>
          <w:szCs w:val="21"/>
        </w:rPr>
        <w:t>(1.</w:t>
      </w:r>
      <w:commentRangeStart w:id="0"/>
      <w:r w:rsidRPr="00AD11C8">
        <w:rPr>
          <w:rFonts w:ascii="宋体" w:hAnsi="宋体" w:hint="eastAsia"/>
          <w:szCs w:val="21"/>
        </w:rPr>
        <w:t>清华大学经济管理学院</w:t>
      </w:r>
      <w:commentRangeEnd w:id="0"/>
      <w:r>
        <w:rPr>
          <w:rStyle w:val="af0"/>
        </w:rPr>
        <w:commentReference w:id="0"/>
      </w:r>
      <w:r w:rsidRPr="00AD11C8">
        <w:rPr>
          <w:rFonts w:ascii="宋体" w:hAnsi="宋体" w:hint="eastAsia"/>
          <w:szCs w:val="21"/>
        </w:rPr>
        <w:t xml:space="preserve">, </w:t>
      </w:r>
      <w:r>
        <w:rPr>
          <w:rFonts w:ascii="宋体" w:hAnsi="宋体" w:hint="eastAsia"/>
          <w:szCs w:val="21"/>
        </w:rPr>
        <w:t xml:space="preserve">       </w:t>
      </w:r>
      <w:r w:rsidRPr="00AD11C8">
        <w:rPr>
          <w:rFonts w:ascii="宋体" w:hAnsi="宋体" w:hint="eastAsia"/>
          <w:szCs w:val="21"/>
        </w:rPr>
        <w:t>北京</w:t>
      </w:r>
      <w:r w:rsidRPr="00AD11C8">
        <w:rPr>
          <w:rFonts w:ascii="宋体" w:hAnsi="宋体" w:hint="eastAsia"/>
          <w:szCs w:val="21"/>
          <w:vertAlign w:val="superscript"/>
        </w:rPr>
        <w:t xml:space="preserve"> </w:t>
      </w:r>
      <w:r>
        <w:rPr>
          <w:rFonts w:ascii="宋体" w:hAnsi="宋体" w:hint="eastAsia"/>
          <w:szCs w:val="21"/>
        </w:rPr>
        <w:t>100084；</w:t>
      </w:r>
    </w:p>
    <w:p w:rsidR="00D22CA0" w:rsidRPr="00AD11C8" w:rsidRDefault="00D22CA0" w:rsidP="00D22CA0">
      <w:pPr>
        <w:ind w:firstLineChars="950" w:firstLine="1995"/>
        <w:rPr>
          <w:rFonts w:ascii="宋体" w:hAnsi="宋体"/>
          <w:szCs w:val="21"/>
        </w:rPr>
      </w:pPr>
      <w:r w:rsidRPr="00AD11C8">
        <w:rPr>
          <w:rFonts w:ascii="宋体" w:hAnsi="宋体" w:hint="eastAsia"/>
          <w:szCs w:val="21"/>
        </w:rPr>
        <w:t xml:space="preserve">2.辽宁大学工商管理学院,  </w:t>
      </w:r>
      <w:commentRangeStart w:id="1"/>
      <w:r>
        <w:rPr>
          <w:rFonts w:ascii="宋体" w:hAnsi="宋体" w:hint="eastAsia"/>
          <w:szCs w:val="21"/>
        </w:rPr>
        <w:t xml:space="preserve">辽宁  </w:t>
      </w:r>
      <w:r w:rsidRPr="00AD11C8">
        <w:rPr>
          <w:rFonts w:ascii="宋体" w:hAnsi="宋体" w:hint="eastAsia"/>
          <w:szCs w:val="21"/>
        </w:rPr>
        <w:t>沈阳</w:t>
      </w:r>
      <w:commentRangeEnd w:id="1"/>
      <w:r>
        <w:rPr>
          <w:rStyle w:val="af0"/>
        </w:rPr>
        <w:commentReference w:id="1"/>
      </w:r>
      <w:r w:rsidRPr="00AD11C8">
        <w:rPr>
          <w:rFonts w:ascii="宋体" w:hAnsi="宋体" w:hint="eastAsia"/>
          <w:szCs w:val="21"/>
        </w:rPr>
        <w:t xml:space="preserve">110036) </w:t>
      </w:r>
    </w:p>
    <w:p w:rsidR="00D22CA0" w:rsidRDefault="00D22CA0" w:rsidP="00D22CA0">
      <w:pPr>
        <w:ind w:firstLineChars="200" w:firstLine="422"/>
        <w:rPr>
          <w:rFonts w:ascii="黑体" w:eastAsia="黑体"/>
          <w:b/>
        </w:rPr>
      </w:pPr>
    </w:p>
    <w:p w:rsidR="00D22CA0" w:rsidRPr="00F642D8" w:rsidRDefault="00D22CA0" w:rsidP="00D22CA0">
      <w:pPr>
        <w:ind w:firstLineChars="200" w:firstLine="422"/>
        <w:rPr>
          <w:rFonts w:ascii="宋体" w:hAnsi="宋体"/>
          <w:szCs w:val="21"/>
        </w:rPr>
      </w:pPr>
      <w:r w:rsidRPr="00817009">
        <w:rPr>
          <w:rFonts w:ascii="黑体" w:eastAsia="黑体" w:hint="eastAsia"/>
          <w:b/>
        </w:rPr>
        <w:t>[摘要]</w:t>
      </w:r>
      <w:r>
        <w:rPr>
          <w:rFonts w:ascii="黑体" w:eastAsia="黑体" w:hint="eastAsia"/>
          <w:b/>
        </w:rPr>
        <w:t xml:space="preserve">  </w:t>
      </w:r>
      <w:r w:rsidRPr="00F642D8">
        <w:rPr>
          <w:rFonts w:ascii="仿宋_GB2312" w:eastAsia="仿宋_GB2312" w:hAnsi="宋体" w:hint="eastAsia"/>
          <w:szCs w:val="21"/>
        </w:rPr>
        <w:t>对企业的BOP战略与面向BOP市场的商业模式创新问题的研究，不仅具有重大且长远的经济意义和社会意义，而且还有重要的理论价值。本文从战略目标的视角将企业的BOP战略划分为市场开发型BOP战略、资源开发型BOP战略和资源-市场开发型BOP战略三种基本类型，且每种BOP战略都对应着相应类型的商业模式创新。同时，三种BOP战略与企业的基本竞争战略之间也存在着对应关系。通过对企业能力的界定，初步构建了企业关键能力与BOP战略之间的匹配模型，进而建立起竞争战略、企业能力与面向BOP市场的商业模式创新三者之间的逻辑关系</w:t>
      </w:r>
      <w:r w:rsidRPr="00036C2A">
        <w:rPr>
          <w:rStyle w:val="ae"/>
          <w:rFonts w:ascii="仿宋_GB2312" w:eastAsia="仿宋_GB2312" w:hAnsi="宋体"/>
          <w:szCs w:val="21"/>
        </w:rPr>
        <w:footnoteReference w:customMarkFollows="1" w:id="1"/>
        <w:sym w:font="Wingdings 2" w:char="F06A"/>
      </w:r>
      <w:r w:rsidRPr="00F642D8">
        <w:rPr>
          <w:rFonts w:ascii="仿宋_GB2312" w:eastAsia="仿宋_GB2312" w:hAnsi="宋体" w:hint="eastAsia"/>
          <w:szCs w:val="21"/>
        </w:rPr>
        <w:t>。</w:t>
      </w:r>
      <w:r w:rsidRPr="009B22BD">
        <w:rPr>
          <w:rFonts w:eastAsia="仿宋_GB2312" w:hint="eastAsia"/>
          <w:color w:val="FF0000"/>
        </w:rPr>
        <w:t>（</w:t>
      </w:r>
      <w:r w:rsidRPr="00817009">
        <w:rPr>
          <w:rFonts w:eastAsia="仿宋_GB2312" w:hint="eastAsia"/>
          <w:b/>
          <w:color w:val="FF0000"/>
        </w:rPr>
        <w:t>五仿，每行</w:t>
      </w:r>
      <w:r w:rsidRPr="00817009">
        <w:rPr>
          <w:rFonts w:eastAsia="仿宋_GB2312" w:hint="eastAsia"/>
          <w:b/>
          <w:color w:val="FF0000"/>
        </w:rPr>
        <w:t>38</w:t>
      </w:r>
      <w:r w:rsidRPr="00817009">
        <w:rPr>
          <w:rFonts w:eastAsia="仿宋_GB2312" w:hint="eastAsia"/>
          <w:b/>
          <w:color w:val="FF0000"/>
        </w:rPr>
        <w:t>字</w:t>
      </w:r>
      <w:r w:rsidR="00185113">
        <w:rPr>
          <w:rFonts w:eastAsia="仿宋_GB2312" w:hint="eastAsia"/>
          <w:b/>
          <w:color w:val="FF0000"/>
        </w:rPr>
        <w:t>，总计</w:t>
      </w:r>
      <w:r w:rsidR="00185113">
        <w:rPr>
          <w:rFonts w:eastAsia="仿宋_GB2312" w:hint="eastAsia"/>
          <w:b/>
          <w:color w:val="FF0000"/>
        </w:rPr>
        <w:t>300-450</w:t>
      </w:r>
      <w:r w:rsidR="00185113">
        <w:rPr>
          <w:rFonts w:eastAsia="仿宋_GB2312" w:hint="eastAsia"/>
          <w:b/>
          <w:color w:val="FF0000"/>
        </w:rPr>
        <w:t>字</w:t>
      </w:r>
      <w:r w:rsidRPr="00817009">
        <w:rPr>
          <w:rFonts w:eastAsia="仿宋_GB2312" w:hint="eastAsia"/>
          <w:b/>
          <w:color w:val="FF0000"/>
        </w:rPr>
        <w:t>）</w:t>
      </w:r>
    </w:p>
    <w:p w:rsidR="00D22CA0" w:rsidRPr="00F642D8" w:rsidRDefault="00D22CA0" w:rsidP="00D22CA0">
      <w:pPr>
        <w:spacing w:line="360" w:lineRule="auto"/>
        <w:ind w:firstLineChars="200" w:firstLine="422"/>
        <w:rPr>
          <w:rFonts w:ascii="仿宋_GB2312" w:eastAsia="仿宋_GB2312" w:hAnsi="宋体"/>
          <w:szCs w:val="21"/>
        </w:rPr>
      </w:pPr>
      <w:r w:rsidRPr="00817009">
        <w:rPr>
          <w:rFonts w:ascii="黑体" w:eastAsia="黑体" w:hint="eastAsia"/>
          <w:b/>
        </w:rPr>
        <w:t>[关键词]</w:t>
      </w:r>
      <w:r>
        <w:rPr>
          <w:rFonts w:ascii="黑体" w:eastAsia="黑体" w:hint="eastAsia"/>
          <w:b/>
        </w:rPr>
        <w:t xml:space="preserve">  </w:t>
      </w:r>
      <w:r w:rsidRPr="00F642D8">
        <w:rPr>
          <w:rFonts w:ascii="仿宋_GB2312" w:eastAsia="仿宋_GB2312" w:hAnsi="宋体" w:hint="eastAsia"/>
          <w:szCs w:val="21"/>
        </w:rPr>
        <w:t>低收入群体；BOP战略；企业能力；商业模式</w:t>
      </w:r>
      <w:r w:rsidRPr="009B22BD">
        <w:rPr>
          <w:rFonts w:eastAsia="仿宋_GB2312" w:hint="eastAsia"/>
          <w:color w:val="FF0000"/>
        </w:rPr>
        <w:t>（</w:t>
      </w:r>
      <w:r w:rsidRPr="00817009">
        <w:rPr>
          <w:rFonts w:eastAsia="仿宋_GB2312" w:hint="eastAsia"/>
          <w:b/>
          <w:color w:val="FF0000"/>
        </w:rPr>
        <w:t>五仿）</w:t>
      </w:r>
    </w:p>
    <w:p w:rsidR="00D22CA0" w:rsidRPr="00817009" w:rsidRDefault="00D22CA0" w:rsidP="00D22CA0">
      <w:pPr>
        <w:ind w:firstLine="420"/>
        <w:rPr>
          <w:rFonts w:eastAsia="黑体"/>
          <w:b/>
        </w:rPr>
      </w:pPr>
      <w:r w:rsidRPr="00817009">
        <w:rPr>
          <w:rFonts w:ascii="黑体" w:eastAsia="黑体" w:hint="eastAsia"/>
          <w:b/>
        </w:rPr>
        <w:t>[中图分类号]</w:t>
      </w:r>
      <w:r>
        <w:rPr>
          <w:rFonts w:ascii="黑体" w:eastAsia="黑体" w:hint="eastAsia"/>
          <w:b/>
        </w:rPr>
        <w:t xml:space="preserve">   </w:t>
      </w:r>
      <w:r w:rsidRPr="00817009">
        <w:rPr>
          <w:rFonts w:hint="eastAsia"/>
          <w:b/>
        </w:rPr>
        <w:t xml:space="preserve"> </w:t>
      </w:r>
      <w:r w:rsidRPr="00817009">
        <w:rPr>
          <w:rFonts w:ascii="黑体" w:eastAsia="黑体" w:hint="eastAsia"/>
          <w:b/>
        </w:rPr>
        <w:t>[文献标识码]</w:t>
      </w:r>
      <w:r w:rsidRPr="009B22BD">
        <w:rPr>
          <w:rFonts w:ascii="仿宋_GB2312" w:eastAsia="仿宋_GB2312"/>
          <w:sz w:val="18"/>
        </w:rPr>
        <w:t xml:space="preserve"> </w:t>
      </w:r>
      <w:commentRangeStart w:id="2"/>
      <w:r w:rsidRPr="00036C2A">
        <w:rPr>
          <w:rFonts w:ascii="仿宋_GB2312" w:eastAsia="仿宋_GB2312"/>
          <w:sz w:val="24"/>
        </w:rPr>
        <w:t>A</w:t>
      </w:r>
      <w:commentRangeEnd w:id="2"/>
      <w:r w:rsidRPr="00036C2A">
        <w:rPr>
          <w:rStyle w:val="af0"/>
          <w:sz w:val="24"/>
        </w:rPr>
        <w:commentReference w:id="2"/>
      </w:r>
      <w:r w:rsidRPr="00036C2A">
        <w:rPr>
          <w:rFonts w:ascii="仿宋_GB2312" w:eastAsia="仿宋_GB2312" w:hint="eastAsia"/>
          <w:sz w:val="24"/>
        </w:rPr>
        <w:t xml:space="preserve"> </w:t>
      </w:r>
      <w:r w:rsidRPr="00817009">
        <w:rPr>
          <w:rFonts w:hint="eastAsia"/>
          <w:b/>
        </w:rPr>
        <w:t xml:space="preserve"> </w:t>
      </w:r>
      <w:r w:rsidRPr="00817009">
        <w:rPr>
          <w:rFonts w:ascii="黑体" w:eastAsia="黑体" w:hint="eastAsia"/>
          <w:b/>
        </w:rPr>
        <w:t>[文章编号]</w:t>
      </w:r>
      <w:r w:rsidRPr="00817009">
        <w:rPr>
          <w:rFonts w:eastAsia="黑体" w:hint="eastAsia"/>
          <w:b/>
          <w:color w:val="FF0000"/>
        </w:rPr>
        <w:t xml:space="preserve"> </w:t>
      </w:r>
      <w:r w:rsidRPr="009B22BD">
        <w:rPr>
          <w:sz w:val="18"/>
        </w:rPr>
        <w:t>1006-480X(20</w:t>
      </w:r>
      <w:r>
        <w:rPr>
          <w:rFonts w:hint="eastAsia"/>
          <w:sz w:val="18"/>
        </w:rPr>
        <w:t>13</w:t>
      </w:r>
      <w:r w:rsidRPr="009B22BD">
        <w:rPr>
          <w:sz w:val="18"/>
        </w:rPr>
        <w:t>)</w:t>
      </w:r>
      <w:r w:rsidRPr="00817009">
        <w:rPr>
          <w:rFonts w:eastAsia="黑体" w:hint="eastAsia"/>
          <w:b/>
        </w:rPr>
        <w:t xml:space="preserve"> </w:t>
      </w:r>
    </w:p>
    <w:p w:rsidR="00D22CA0" w:rsidRDefault="00D22CA0" w:rsidP="00D22CA0">
      <w:pPr>
        <w:ind w:firstLine="420"/>
        <w:jc w:val="center"/>
        <w:rPr>
          <w:b/>
          <w:color w:val="FF0000"/>
        </w:rPr>
      </w:pPr>
    </w:p>
    <w:p w:rsidR="00D22CA0" w:rsidRPr="00817009" w:rsidRDefault="00D22CA0" w:rsidP="00D22CA0">
      <w:pPr>
        <w:ind w:left="8028" w:hangingChars="3808" w:hanging="8028"/>
        <w:rPr>
          <w:b/>
        </w:rPr>
      </w:pPr>
      <w:r w:rsidRPr="00817009">
        <w:rPr>
          <w:rFonts w:ascii="宋体" w:hint="eastAsia"/>
          <w:b/>
        </w:rPr>
        <w:t xml:space="preserve">                                                                          </w:t>
      </w:r>
    </w:p>
    <w:p w:rsidR="00D22CA0" w:rsidRPr="00036C2A" w:rsidRDefault="00D22CA0" w:rsidP="00D22CA0">
      <w:pPr>
        <w:rPr>
          <w:b/>
        </w:rPr>
      </w:pPr>
      <w:r w:rsidRPr="009B22BD">
        <w:rPr>
          <w:rFonts w:hint="eastAsia"/>
        </w:rPr>
        <w:t>正文</w:t>
      </w:r>
      <w:r>
        <w:rPr>
          <w:rFonts w:hint="eastAsia"/>
          <w:color w:val="000000"/>
        </w:rPr>
        <w:t>三</w:t>
      </w:r>
      <w:r w:rsidRPr="0015356E">
        <w:rPr>
          <w:rFonts w:hint="eastAsia"/>
          <w:color w:val="000000"/>
        </w:rPr>
        <w:t>级标题</w:t>
      </w:r>
      <w:r>
        <w:rPr>
          <w:rFonts w:hint="eastAsia"/>
          <w:color w:val="000000"/>
        </w:rPr>
        <w:t>体例</w:t>
      </w:r>
      <w:r w:rsidRPr="0015356E">
        <w:rPr>
          <w:rFonts w:hint="eastAsia"/>
          <w:color w:val="000000"/>
        </w:rPr>
        <w:t>规范如下：</w:t>
      </w:r>
    </w:p>
    <w:p w:rsidR="00D22CA0" w:rsidRPr="004F7851" w:rsidRDefault="00D22CA0" w:rsidP="00D22CA0">
      <w:pPr>
        <w:jc w:val="center"/>
        <w:rPr>
          <w:rFonts w:ascii="仿宋_GB2312" w:eastAsia="仿宋_GB2312"/>
          <w:color w:val="000000"/>
          <w:sz w:val="28"/>
          <w:szCs w:val="28"/>
        </w:rPr>
      </w:pPr>
      <w:r>
        <w:rPr>
          <w:rFonts w:ascii="仿宋_GB2312" w:eastAsia="仿宋_GB2312" w:hint="eastAsia"/>
          <w:color w:val="000000"/>
          <w:sz w:val="28"/>
          <w:szCs w:val="28"/>
        </w:rPr>
        <w:t>一、</w:t>
      </w:r>
      <w:r w:rsidRPr="004F7851">
        <w:rPr>
          <w:rFonts w:ascii="仿宋_GB2312" w:eastAsia="仿宋_GB2312" w:hint="eastAsia"/>
          <w:color w:val="FF0000"/>
          <w:sz w:val="28"/>
          <w:szCs w:val="28"/>
        </w:rPr>
        <w:t>（四号仿宋，居中，标题单独占行）</w:t>
      </w:r>
    </w:p>
    <w:p w:rsidR="00D22CA0" w:rsidRPr="004F7851" w:rsidRDefault="00D22CA0" w:rsidP="00D22CA0">
      <w:pPr>
        <w:ind w:firstLineChars="200" w:firstLine="420"/>
        <w:rPr>
          <w:rFonts w:ascii="黑体" w:eastAsia="黑体"/>
          <w:color w:val="000000"/>
        </w:rPr>
      </w:pPr>
      <w:r w:rsidRPr="004F7851">
        <w:rPr>
          <w:rFonts w:ascii="黑体" w:eastAsia="黑体" w:hint="eastAsia"/>
          <w:color w:val="000000"/>
        </w:rPr>
        <w:t>1.</w:t>
      </w:r>
      <w:r w:rsidRPr="00F97F47">
        <w:rPr>
          <w:rFonts w:ascii="黑体" w:eastAsia="黑体" w:hint="eastAsia"/>
          <w:color w:val="FF0000"/>
        </w:rPr>
        <w:t>（五号黑体，左起缩进2个字，标题单独占行）</w:t>
      </w:r>
    </w:p>
    <w:p w:rsidR="00D22CA0" w:rsidRDefault="00D22CA0" w:rsidP="00D22CA0">
      <w:pPr>
        <w:rPr>
          <w:color w:val="FF0000"/>
        </w:rPr>
      </w:pPr>
      <w:r>
        <w:rPr>
          <w:rFonts w:hint="eastAsia"/>
        </w:rPr>
        <w:t xml:space="preserve">   </w:t>
      </w:r>
      <w:r w:rsidRPr="004F7851">
        <w:rPr>
          <w:rFonts w:hint="eastAsia"/>
        </w:rPr>
        <w:t>（</w:t>
      </w:r>
      <w:r w:rsidRPr="004F7851">
        <w:rPr>
          <w:rFonts w:hint="eastAsia"/>
        </w:rPr>
        <w:t>1</w:t>
      </w:r>
      <w:r w:rsidRPr="004F7851">
        <w:rPr>
          <w:rFonts w:hint="eastAsia"/>
        </w:rPr>
        <w:t>）</w:t>
      </w:r>
      <w:r w:rsidRPr="00F97F47">
        <w:rPr>
          <w:rFonts w:hint="eastAsia"/>
          <w:color w:val="FF0000"/>
        </w:rPr>
        <w:t>（五号宋体，左起缩进</w:t>
      </w:r>
      <w:r w:rsidRPr="00F97F47">
        <w:rPr>
          <w:rFonts w:hint="eastAsia"/>
          <w:color w:val="FF0000"/>
        </w:rPr>
        <w:t>2</w:t>
      </w:r>
      <w:r w:rsidRPr="00F97F47">
        <w:rPr>
          <w:rFonts w:hint="eastAsia"/>
          <w:color w:val="FF0000"/>
        </w:rPr>
        <w:t>个字，标题不单独占行，正文接排）</w:t>
      </w:r>
    </w:p>
    <w:p w:rsidR="00D22CA0" w:rsidRDefault="00D22CA0" w:rsidP="00D22CA0">
      <w:pPr>
        <w:ind w:firstLineChars="300" w:firstLine="630"/>
        <w:rPr>
          <w:rFonts w:hAnsi="宋体"/>
          <w:szCs w:val="21"/>
        </w:rPr>
      </w:pP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proofErr w:type="spellStart"/>
      <w:r w:rsidRPr="003F4D9E">
        <w:rPr>
          <w:rFonts w:ascii="宋体"/>
          <w:sz w:val="18"/>
        </w:rPr>
        <w:t>Audia</w:t>
      </w:r>
      <w:proofErr w:type="spellEnd"/>
      <w:r>
        <w:rPr>
          <w:rFonts w:ascii="宋体" w:hint="eastAsia"/>
          <w:sz w:val="18"/>
        </w:rPr>
        <w:t xml:space="preserve">  et al.,</w:t>
      </w:r>
      <w:commentRangeStart w:id="3"/>
      <w:r>
        <w:rPr>
          <w:rFonts w:hint="eastAsia"/>
          <w:color w:val="FF0000"/>
          <w:szCs w:val="21"/>
        </w:rPr>
        <w:t>2000</w:t>
      </w:r>
      <w:commentRangeEnd w:id="3"/>
      <w:r>
        <w:rPr>
          <w:rStyle w:val="af0"/>
        </w:rPr>
        <w:commentReference w:id="3"/>
      </w:r>
      <w:r>
        <w:rPr>
          <w:rFonts w:hAnsi="宋体" w:hint="eastAsia"/>
          <w:szCs w:val="21"/>
        </w:rPr>
        <w:t>),</w:t>
      </w:r>
      <w:r w:rsidRPr="004D0FF4">
        <w:rPr>
          <w:rFonts w:hAnsi="宋体"/>
          <w:szCs w:val="21"/>
        </w:rPr>
        <w:t>其有助于产生对绩效贡献极大的资源和能力</w:t>
      </w:r>
      <w:r w:rsidRPr="00E6445D">
        <w:rPr>
          <w:color w:val="FF0000"/>
          <w:szCs w:val="21"/>
        </w:rPr>
        <w:t>(</w:t>
      </w:r>
      <w:proofErr w:type="spellStart"/>
      <w:r>
        <w:rPr>
          <w:rFonts w:ascii="宋体" w:hAnsi="宋体"/>
          <w:bCs/>
          <w:sz w:val="18"/>
          <w:szCs w:val="18"/>
        </w:rPr>
        <w:t>Nerkar</w:t>
      </w:r>
      <w:proofErr w:type="spellEnd"/>
      <w:r>
        <w:rPr>
          <w:rFonts w:ascii="宋体" w:hAnsi="宋体" w:hint="eastAsia"/>
          <w:bCs/>
          <w:sz w:val="18"/>
          <w:szCs w:val="18"/>
        </w:rPr>
        <w:t xml:space="preserve">, </w:t>
      </w:r>
      <w:r>
        <w:rPr>
          <w:rFonts w:ascii="宋体" w:hAnsi="宋体"/>
          <w:bCs/>
          <w:sz w:val="18"/>
          <w:szCs w:val="18"/>
        </w:rPr>
        <w:t>Shane</w:t>
      </w:r>
      <w:r>
        <w:rPr>
          <w:rFonts w:ascii="宋体" w:hAnsi="宋体" w:hint="eastAsia"/>
          <w:bCs/>
          <w:sz w:val="18"/>
          <w:szCs w:val="18"/>
        </w:rPr>
        <w:t>，</w:t>
      </w:r>
      <w:commentRangeStart w:id="4"/>
      <w:r w:rsidRPr="00E6445D">
        <w:rPr>
          <w:color w:val="FF0000"/>
          <w:kern w:val="0"/>
          <w:szCs w:val="21"/>
        </w:rPr>
        <w:t>2002</w:t>
      </w:r>
      <w:commentRangeEnd w:id="4"/>
      <w:r>
        <w:rPr>
          <w:rStyle w:val="af0"/>
        </w:rPr>
        <w:commentReference w:id="4"/>
      </w:r>
      <w:r w:rsidRPr="00E6445D">
        <w:rPr>
          <w:color w:val="FF0000"/>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Pr>
          <w:rFonts w:ascii="宋体" w:hint="eastAsia"/>
          <w:sz w:val="18"/>
        </w:rPr>
        <w:t>迈克尔</w:t>
      </w:r>
      <w:r>
        <w:rPr>
          <w:rFonts w:ascii="宋体" w:hint="eastAsia"/>
          <w:sz w:val="18"/>
        </w:rPr>
        <w:sym w:font="Symbol" w:char="F0D7"/>
      </w:r>
      <w:r>
        <w:rPr>
          <w:rFonts w:ascii="宋体" w:hint="eastAsia"/>
          <w:sz w:val="18"/>
        </w:rPr>
        <w:t>波特,</w:t>
      </w:r>
      <w:r>
        <w:rPr>
          <w:rFonts w:hint="eastAsia"/>
          <w:color w:val="FF0000"/>
          <w:szCs w:val="21"/>
        </w:rPr>
        <w:t>1999)</w:t>
      </w:r>
      <w:r>
        <w:rPr>
          <w:rFonts w:hAnsi="宋体" w:hint="eastAsia"/>
          <w:szCs w:val="21"/>
        </w:rPr>
        <w:t>,</w:t>
      </w:r>
      <w:r w:rsidRPr="004D0FF4">
        <w:rPr>
          <w:rFonts w:hAnsi="宋体"/>
          <w:szCs w:val="21"/>
        </w:rPr>
        <w:t>其有助于产生对绩效贡献极大的资源和能力</w:t>
      </w:r>
      <w:r>
        <w:rPr>
          <w:rFonts w:hAnsi="宋体" w:hint="eastAsia"/>
          <w:szCs w:val="21"/>
        </w:rPr>
        <w:t>（李京文，</w:t>
      </w:r>
      <w:r>
        <w:rPr>
          <w:rFonts w:hAnsi="宋体" w:hint="eastAsia"/>
          <w:szCs w:val="21"/>
        </w:rPr>
        <w:t>1998</w:t>
      </w:r>
      <w:r>
        <w:rPr>
          <w:rFonts w:hAnsi="宋体" w:hint="eastAsia"/>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sidRPr="009B22BD">
        <w:rPr>
          <w:rFonts w:hint="eastAsia"/>
          <w:sz w:val="18"/>
        </w:rPr>
        <w:t>路风</w:t>
      </w:r>
      <w:r>
        <w:rPr>
          <w:rFonts w:hint="eastAsia"/>
          <w:sz w:val="18"/>
        </w:rPr>
        <w:t>等</w:t>
      </w:r>
      <w:r>
        <w:rPr>
          <w:rFonts w:ascii="宋体" w:hint="eastAsia"/>
          <w:sz w:val="18"/>
        </w:rPr>
        <w:t>,</w:t>
      </w:r>
      <w:commentRangeStart w:id="5"/>
      <w:r>
        <w:rPr>
          <w:rFonts w:hint="eastAsia"/>
          <w:color w:val="FF0000"/>
          <w:szCs w:val="21"/>
        </w:rPr>
        <w:t>1998</w:t>
      </w:r>
      <w:commentRangeEnd w:id="5"/>
      <w:r>
        <w:rPr>
          <w:rStyle w:val="af0"/>
        </w:rPr>
        <w:commentReference w:id="5"/>
      </w:r>
      <w:r>
        <w:rPr>
          <w:rFonts w:hint="eastAsia"/>
          <w:color w:val="FF0000"/>
          <w:szCs w:val="21"/>
        </w:rPr>
        <w:t>)</w:t>
      </w:r>
      <w:r>
        <w:rPr>
          <w:rFonts w:hAnsi="宋体" w:hint="eastAsia"/>
          <w:szCs w:val="21"/>
        </w:rPr>
        <w:t>,</w:t>
      </w:r>
      <w:r w:rsidRPr="004D0FF4">
        <w:rPr>
          <w:rFonts w:hAnsi="宋体"/>
          <w:szCs w:val="21"/>
        </w:rPr>
        <w:t>其有助于产生对绩效贡献极大的资源和能力</w:t>
      </w:r>
      <w:r w:rsidRPr="00E6445D">
        <w:rPr>
          <w:color w:val="FF0000"/>
          <w:szCs w:val="21"/>
        </w:rPr>
        <w:t>(</w:t>
      </w:r>
      <w:proofErr w:type="gramStart"/>
      <w:r w:rsidRPr="009B22BD">
        <w:rPr>
          <w:rFonts w:ascii="宋体" w:hAnsi="宋体" w:hint="eastAsia"/>
          <w:sz w:val="18"/>
        </w:rPr>
        <w:t>矢</w:t>
      </w:r>
      <w:proofErr w:type="gramEnd"/>
      <w:r w:rsidRPr="009B22BD">
        <w:rPr>
          <w:rFonts w:ascii="宋体" w:hAnsi="宋体" w:hint="eastAsia"/>
          <w:sz w:val="18"/>
        </w:rPr>
        <w:t>田俊文</w:t>
      </w:r>
      <w:r>
        <w:rPr>
          <w:rFonts w:ascii="宋体" w:hAnsi="宋体" w:hint="eastAsia"/>
          <w:sz w:val="18"/>
        </w:rPr>
        <w:t>，1994)</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sidRPr="009B22BD">
        <w:rPr>
          <w:rFonts w:ascii="宋体" w:hint="eastAsia"/>
          <w:sz w:val="18"/>
        </w:rPr>
        <w:t>钟文发</w:t>
      </w:r>
      <w:r>
        <w:rPr>
          <w:rFonts w:ascii="宋体" w:hint="eastAsia"/>
          <w:sz w:val="18"/>
        </w:rPr>
        <w:t>,</w:t>
      </w:r>
      <w:r>
        <w:rPr>
          <w:rFonts w:hint="eastAsia"/>
          <w:color w:val="FF0000"/>
          <w:szCs w:val="21"/>
        </w:rPr>
        <w:t>1996)</w:t>
      </w:r>
      <w:r>
        <w:rPr>
          <w:rFonts w:hAnsi="宋体" w:hint="eastAsia"/>
          <w:szCs w:val="21"/>
        </w:rPr>
        <w:t>,</w:t>
      </w:r>
      <w:r w:rsidRPr="004D0FF4">
        <w:rPr>
          <w:rFonts w:hAnsi="宋体"/>
          <w:szCs w:val="21"/>
        </w:rPr>
        <w:t>其有助于产生对绩效贡献极大的资源和能力</w:t>
      </w:r>
      <w:r>
        <w:rPr>
          <w:rFonts w:hAnsi="宋体" w:hint="eastAsia"/>
          <w:szCs w:val="21"/>
        </w:rPr>
        <w:t>（</w:t>
      </w:r>
      <w:r w:rsidRPr="009B22BD">
        <w:rPr>
          <w:rFonts w:ascii="宋体" w:hint="eastAsia"/>
          <w:sz w:val="18"/>
        </w:rPr>
        <w:t>谢希德</w:t>
      </w:r>
      <w:r>
        <w:rPr>
          <w:rFonts w:hAnsi="宋体" w:hint="eastAsia"/>
          <w:szCs w:val="21"/>
        </w:rPr>
        <w:t>，</w:t>
      </w:r>
      <w:r>
        <w:rPr>
          <w:rFonts w:hAnsi="宋体" w:hint="eastAsia"/>
          <w:szCs w:val="21"/>
        </w:rPr>
        <w:t>1998</w:t>
      </w:r>
      <w:r>
        <w:rPr>
          <w:rFonts w:hAnsi="宋体" w:hint="eastAsia"/>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Pr>
          <w:rFonts w:ascii="宋体" w:hint="eastAsia"/>
          <w:sz w:val="18"/>
        </w:rPr>
        <w:t>王明亮,</w:t>
      </w:r>
      <w:r>
        <w:rPr>
          <w:rFonts w:hint="eastAsia"/>
          <w:color w:val="FF0000"/>
          <w:szCs w:val="21"/>
        </w:rPr>
        <w:t>2000)</w:t>
      </w:r>
      <w:r>
        <w:rPr>
          <w:rFonts w:hAnsi="宋体" w:hint="eastAsia"/>
          <w:szCs w:val="21"/>
        </w:rPr>
        <w:t>,</w:t>
      </w:r>
      <w:r w:rsidRPr="004D0FF4">
        <w:rPr>
          <w:rFonts w:hAnsi="宋体"/>
          <w:szCs w:val="21"/>
        </w:rPr>
        <w:t>其有助于产生对绩效贡献极大的资源和能力</w:t>
      </w:r>
      <w:r w:rsidRPr="006358C5">
        <w:rPr>
          <w:b/>
          <w:color w:val="000000"/>
          <w:szCs w:val="21"/>
        </w:rPr>
        <w:t>(</w:t>
      </w:r>
      <w:r w:rsidRPr="00033DC4">
        <w:rPr>
          <w:rFonts w:ascii="宋体" w:hAnsi="宋体"/>
          <w:sz w:val="18"/>
        </w:rPr>
        <w:t>周桂荣</w:t>
      </w:r>
      <w:r w:rsidRPr="00033DC4">
        <w:rPr>
          <w:rFonts w:ascii="宋体" w:hAnsi="宋体" w:hint="eastAsia"/>
          <w:sz w:val="18"/>
        </w:rPr>
        <w:t>，</w:t>
      </w:r>
      <w:r w:rsidRPr="00033DC4">
        <w:rPr>
          <w:rFonts w:ascii="宋体" w:hAnsi="宋体"/>
          <w:sz w:val="18"/>
        </w:rPr>
        <w:t>周莉津</w:t>
      </w:r>
      <w:r>
        <w:rPr>
          <w:rFonts w:ascii="宋体" w:hAnsi="宋体" w:hint="eastAsia"/>
          <w:sz w:val="18"/>
        </w:rPr>
        <w:t>，1998)</w:t>
      </w:r>
      <w:r w:rsidRPr="004D0FF4">
        <w:rPr>
          <w:rFonts w:hAnsi="宋体"/>
          <w:szCs w:val="21"/>
        </w:rPr>
        <w:t>。</w:t>
      </w:r>
    </w:p>
    <w:p w:rsidR="00D22CA0" w:rsidRPr="00E6445D" w:rsidRDefault="00D22CA0" w:rsidP="00D22CA0">
      <w:pPr>
        <w:ind w:firstLineChars="300" w:firstLine="630"/>
        <w:rPr>
          <w:color w:val="FF0000"/>
        </w:rPr>
      </w:pPr>
      <w:bookmarkStart w:id="6" w:name="_GoBack"/>
      <w:bookmarkEnd w:id="6"/>
    </w:p>
    <w:p w:rsidR="00D22CA0" w:rsidRPr="00CA3CD1" w:rsidRDefault="00D22CA0" w:rsidP="00D22CA0">
      <w:pPr>
        <w:ind w:firstLineChars="300" w:firstLine="630"/>
        <w:rPr>
          <w:rFonts w:hAnsi="宋体"/>
          <w:szCs w:val="21"/>
        </w:rPr>
      </w:pPr>
      <w:r w:rsidRPr="00CA3CD1">
        <w:rPr>
          <w:rFonts w:hAnsi="宋体"/>
          <w:szCs w:val="21"/>
        </w:rPr>
        <w:t xml:space="preserve">Jenson and </w:t>
      </w:r>
      <w:proofErr w:type="spellStart"/>
      <w:r w:rsidRPr="00CA3CD1">
        <w:rPr>
          <w:rFonts w:hAnsi="宋体"/>
          <w:szCs w:val="21"/>
        </w:rPr>
        <w:t>Meckling</w:t>
      </w:r>
      <w:proofErr w:type="spellEnd"/>
      <w:r w:rsidRPr="00CA3CD1">
        <w:rPr>
          <w:rFonts w:hAnsi="宋体" w:hint="eastAsia"/>
          <w:szCs w:val="21"/>
        </w:rPr>
        <w:t>（</w:t>
      </w:r>
      <w:r w:rsidRPr="00CA3CD1">
        <w:rPr>
          <w:rFonts w:hAnsi="宋体" w:hint="eastAsia"/>
          <w:szCs w:val="21"/>
        </w:rPr>
        <w:t>1976</w:t>
      </w:r>
      <w:r w:rsidRPr="00CA3CD1">
        <w:rPr>
          <w:rFonts w:hAnsi="宋体" w:hint="eastAsia"/>
          <w:szCs w:val="21"/>
        </w:rPr>
        <w:t>）在“企业是契约联结点”基础上提出了契约对个人权利的界定决定成本与报酬在组织参与者之间的分配的观点，……这一假设在现实中并不成立，企业内的决策包括企业边界的调整多通过权威而</w:t>
      </w:r>
      <w:proofErr w:type="gramStart"/>
      <w:r w:rsidRPr="00CA3CD1">
        <w:rPr>
          <w:rFonts w:hAnsi="宋体" w:hint="eastAsia"/>
          <w:szCs w:val="21"/>
        </w:rPr>
        <w:t>非谈判</w:t>
      </w:r>
      <w:proofErr w:type="gramEnd"/>
      <w:r w:rsidRPr="00CA3CD1">
        <w:rPr>
          <w:rFonts w:hAnsi="宋体" w:hint="eastAsia"/>
          <w:szCs w:val="21"/>
        </w:rPr>
        <w:t>的形式进行</w:t>
      </w:r>
      <w:commentRangeStart w:id="7"/>
      <w:r w:rsidRPr="00CA3CD1">
        <w:rPr>
          <w:rFonts w:hAnsi="宋体" w:hint="eastAsia"/>
          <w:szCs w:val="21"/>
        </w:rPr>
        <w:t>（</w:t>
      </w:r>
      <w:r w:rsidRPr="00CA3CD1">
        <w:rPr>
          <w:rFonts w:hAnsi="宋体" w:hint="eastAsia"/>
          <w:szCs w:val="21"/>
        </w:rPr>
        <w:t xml:space="preserve">Hart , </w:t>
      </w:r>
      <w:proofErr w:type="spellStart"/>
      <w:r w:rsidRPr="00CA3CD1">
        <w:rPr>
          <w:rFonts w:hAnsi="宋体" w:hint="eastAsia"/>
          <w:szCs w:val="21"/>
        </w:rPr>
        <w:t>Holmstrom</w:t>
      </w:r>
      <w:proofErr w:type="spellEnd"/>
      <w:r w:rsidRPr="00CA3CD1">
        <w:rPr>
          <w:rFonts w:hAnsi="宋体" w:hint="eastAsia"/>
          <w:szCs w:val="21"/>
        </w:rPr>
        <w:t>，</w:t>
      </w:r>
      <w:r w:rsidRPr="00CA3CD1">
        <w:rPr>
          <w:rFonts w:hAnsi="宋体" w:hint="eastAsia"/>
          <w:szCs w:val="21"/>
        </w:rPr>
        <w:t>2010</w:t>
      </w:r>
      <w:r w:rsidRPr="00CA3CD1">
        <w:rPr>
          <w:rFonts w:hAnsi="宋体" w:hint="eastAsia"/>
          <w:szCs w:val="21"/>
        </w:rPr>
        <w:t>）。</w:t>
      </w:r>
      <w:r w:rsidRPr="00CA3CD1">
        <w:rPr>
          <w:rFonts w:hAnsi="宋体"/>
          <w:szCs w:val="21"/>
        </w:rPr>
        <w:t>Hart</w:t>
      </w:r>
      <w:r w:rsidRPr="00CA3CD1">
        <w:rPr>
          <w:rFonts w:hAnsi="宋体" w:hint="eastAsia"/>
          <w:szCs w:val="21"/>
        </w:rPr>
        <w:t xml:space="preserve"> and </w:t>
      </w:r>
      <w:r w:rsidRPr="00CA3CD1">
        <w:rPr>
          <w:rFonts w:hAnsi="宋体"/>
          <w:szCs w:val="21"/>
        </w:rPr>
        <w:t>Moore</w:t>
      </w:r>
      <w:r w:rsidRPr="00CA3CD1">
        <w:rPr>
          <w:rFonts w:hAnsi="宋体" w:hint="eastAsia"/>
          <w:szCs w:val="21"/>
        </w:rPr>
        <w:t>（</w:t>
      </w:r>
      <w:r w:rsidRPr="00CA3CD1">
        <w:rPr>
          <w:rFonts w:hAnsi="宋体" w:hint="eastAsia"/>
          <w:szCs w:val="21"/>
        </w:rPr>
        <w:t>2008</w:t>
      </w:r>
      <w:r w:rsidRPr="00CA3CD1">
        <w:rPr>
          <w:rFonts w:hAnsi="宋体" w:hint="eastAsia"/>
          <w:szCs w:val="21"/>
        </w:rPr>
        <w:t>）</w:t>
      </w:r>
      <w:commentRangeEnd w:id="7"/>
      <w:r>
        <w:rPr>
          <w:rStyle w:val="af0"/>
        </w:rPr>
        <w:lastRenderedPageBreak/>
        <w:commentReference w:id="7"/>
      </w:r>
      <w:r w:rsidRPr="00CA3CD1">
        <w:rPr>
          <w:rFonts w:hAnsi="宋体" w:hint="eastAsia"/>
          <w:szCs w:val="21"/>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sidRPr="00CA3CD1">
        <w:rPr>
          <w:rFonts w:hAnsi="宋体"/>
          <w:szCs w:val="21"/>
        </w:rPr>
        <w:t>Klein</w:t>
      </w:r>
      <w:r w:rsidRPr="00CA3CD1">
        <w:rPr>
          <w:rFonts w:hAnsi="宋体" w:hint="eastAsia"/>
          <w:szCs w:val="21"/>
        </w:rPr>
        <w:t xml:space="preserve"> et al.,</w:t>
      </w:r>
      <w:r w:rsidRPr="00CA3CD1">
        <w:rPr>
          <w:rFonts w:hAnsi="宋体"/>
          <w:szCs w:val="21"/>
        </w:rPr>
        <w:t>1978</w:t>
      </w:r>
      <w:r w:rsidRPr="00CA3CD1">
        <w:rPr>
          <w:rFonts w:hAnsi="宋体" w:hint="eastAsia"/>
          <w:szCs w:val="21"/>
        </w:rPr>
        <w:t xml:space="preserve"> </w:t>
      </w:r>
      <w:r w:rsidRPr="00CA3CD1">
        <w:rPr>
          <w:rFonts w:hAnsi="宋体" w:hint="eastAsia"/>
          <w:szCs w:val="21"/>
        </w:rPr>
        <w:t>；</w:t>
      </w:r>
      <w:r w:rsidRPr="00CA3CD1">
        <w:rPr>
          <w:rFonts w:hAnsi="宋体"/>
          <w:szCs w:val="21"/>
        </w:rPr>
        <w:t xml:space="preserve">Grossman </w:t>
      </w:r>
      <w:r w:rsidRPr="00CA3CD1">
        <w:rPr>
          <w:rFonts w:hAnsi="宋体" w:hint="eastAsia"/>
          <w:szCs w:val="21"/>
        </w:rPr>
        <w:t xml:space="preserve">, </w:t>
      </w:r>
      <w:r w:rsidRPr="00CA3CD1">
        <w:rPr>
          <w:rFonts w:hAnsi="宋体"/>
          <w:szCs w:val="21"/>
        </w:rPr>
        <w:t>Hart</w:t>
      </w:r>
      <w:r w:rsidRPr="00CA3CD1">
        <w:rPr>
          <w:rFonts w:hAnsi="宋体" w:hint="eastAsia"/>
          <w:szCs w:val="21"/>
        </w:rPr>
        <w:t>，</w:t>
      </w:r>
      <w:r w:rsidRPr="00CA3CD1">
        <w:rPr>
          <w:rFonts w:hAnsi="宋体"/>
          <w:szCs w:val="21"/>
        </w:rPr>
        <w:t>1986</w:t>
      </w:r>
      <w:r w:rsidRPr="00CA3CD1">
        <w:rPr>
          <w:rFonts w:hAnsi="宋体" w:hint="eastAsia"/>
          <w:szCs w:val="21"/>
        </w:rPr>
        <w:t>；</w:t>
      </w:r>
      <w:r w:rsidRPr="00CA3CD1">
        <w:rPr>
          <w:rFonts w:hAnsi="宋体"/>
          <w:szCs w:val="21"/>
        </w:rPr>
        <w:t>Hart</w:t>
      </w:r>
      <w:r w:rsidRPr="00CA3CD1">
        <w:rPr>
          <w:rFonts w:hAnsi="宋体" w:hint="eastAsia"/>
          <w:szCs w:val="21"/>
        </w:rPr>
        <w:t xml:space="preserve"> , </w:t>
      </w:r>
      <w:r w:rsidRPr="00CA3CD1">
        <w:rPr>
          <w:rFonts w:hAnsi="宋体"/>
          <w:szCs w:val="21"/>
        </w:rPr>
        <w:t>Moore</w:t>
      </w:r>
      <w:r w:rsidRPr="00CA3CD1">
        <w:rPr>
          <w:rFonts w:hAnsi="宋体" w:hint="eastAsia"/>
          <w:szCs w:val="21"/>
        </w:rPr>
        <w:t>，</w:t>
      </w:r>
      <w:r w:rsidRPr="00CA3CD1">
        <w:rPr>
          <w:rFonts w:hAnsi="宋体"/>
          <w:szCs w:val="21"/>
        </w:rPr>
        <w:t>1990</w:t>
      </w:r>
      <w:r w:rsidRPr="00CA3CD1">
        <w:rPr>
          <w:rFonts w:hAnsi="宋体" w:hint="eastAsia"/>
          <w:szCs w:val="21"/>
        </w:rPr>
        <w:t>）……</w:t>
      </w:r>
    </w:p>
    <w:p w:rsidR="00D22CA0" w:rsidRDefault="00D22CA0" w:rsidP="00D22CA0">
      <w:pPr>
        <w:shd w:val="clear" w:color="auto" w:fill="FFFFFF"/>
        <w:snapToGrid w:val="0"/>
        <w:ind w:firstLineChars="200" w:firstLine="420"/>
        <w:outlineLvl w:val="2"/>
        <w:rPr>
          <w:rFonts w:ascii="宋体" w:hAnsi="宋体" w:cs="B6+CAJ FNT00"/>
          <w:kern w:val="0"/>
          <w:szCs w:val="21"/>
        </w:rPr>
      </w:pPr>
    </w:p>
    <w:p w:rsidR="00D22CA0" w:rsidRPr="005E33D1" w:rsidRDefault="00D22CA0" w:rsidP="00D22CA0">
      <w:pPr>
        <w:shd w:val="clear" w:color="auto" w:fill="FFFFFF"/>
        <w:snapToGrid w:val="0"/>
        <w:ind w:firstLineChars="200" w:firstLine="422"/>
        <w:outlineLvl w:val="2"/>
        <w:rPr>
          <w:rFonts w:ascii="黑体" w:eastAsia="黑体"/>
          <w:b/>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81"/>
        <w:gridCol w:w="1680"/>
        <w:gridCol w:w="2235"/>
        <w:gridCol w:w="2123"/>
      </w:tblGrid>
      <w:tr w:rsidR="00D22CA0" w:rsidTr="00D20AA1">
        <w:tc>
          <w:tcPr>
            <w:tcW w:w="8970" w:type="dxa"/>
            <w:gridSpan w:val="5"/>
            <w:tcBorders>
              <w:top w:val="nil"/>
              <w:left w:val="nil"/>
              <w:bottom w:val="single" w:sz="8" w:space="0" w:color="auto"/>
              <w:right w:val="nil"/>
            </w:tcBorders>
          </w:tcPr>
          <w:p w:rsidR="00D22CA0" w:rsidRPr="006C1BDF" w:rsidRDefault="00D22CA0" w:rsidP="00D20AA1">
            <w:pPr>
              <w:pStyle w:val="af2"/>
              <w:spacing w:before="0" w:after="0"/>
              <w:jc w:val="both"/>
              <w:rPr>
                <w:rFonts w:ascii="黑体" w:eastAsia="黑体"/>
                <w:b/>
                <w:szCs w:val="21"/>
              </w:rPr>
            </w:pPr>
            <w:r w:rsidRPr="006C1BDF">
              <w:rPr>
                <w:rFonts w:ascii="黑体" w:eastAsia="黑体" w:hAnsi="黑体" w:hint="eastAsia"/>
                <w:b/>
                <w:color w:val="000000"/>
                <w:szCs w:val="21"/>
              </w:rPr>
              <w:t>表</w:t>
            </w:r>
            <w:r>
              <w:rPr>
                <w:rFonts w:ascii="黑体" w:eastAsia="黑体" w:hAnsi="黑体" w:hint="eastAsia"/>
                <w:b/>
                <w:color w:val="000000"/>
                <w:szCs w:val="21"/>
              </w:rPr>
              <w:t xml:space="preserve">1         </w:t>
            </w:r>
            <w:r w:rsidRPr="003705EB">
              <w:rPr>
                <w:rFonts w:ascii="黑体" w:eastAsia="黑体" w:hint="eastAsia"/>
                <w:b/>
                <w:szCs w:val="21"/>
              </w:rPr>
              <w:t>设置</w:t>
            </w:r>
            <w:r w:rsidRPr="003705EB">
              <w:rPr>
                <w:rFonts w:hint="eastAsia"/>
                <w:szCs w:val="21"/>
              </w:rPr>
              <w:t>Ⅱ</w:t>
            </w:r>
            <w:r w:rsidRPr="003705EB">
              <w:rPr>
                <w:rFonts w:ascii="黑体" w:eastAsia="黑体" w:hint="eastAsia"/>
                <w:b/>
                <w:szCs w:val="21"/>
              </w:rPr>
              <w:t>边界消费者不同价格下的决策分布及其</w:t>
            </w:r>
            <w:commentRangeStart w:id="8"/>
            <w:r w:rsidRPr="003705EB">
              <w:rPr>
                <w:rFonts w:ascii="黑体" w:eastAsia="黑体" w:hint="eastAsia"/>
                <w:b/>
                <w:szCs w:val="21"/>
              </w:rPr>
              <w:t>比例</w:t>
            </w:r>
            <w:commentRangeEnd w:id="8"/>
            <w:r>
              <w:rPr>
                <w:rStyle w:val="af0"/>
              </w:rPr>
              <w:commentReference w:id="8"/>
            </w:r>
            <w:r>
              <w:rPr>
                <w:rFonts w:ascii="黑体" w:eastAsia="黑体" w:hint="eastAsia"/>
                <w:color w:val="FF0000"/>
              </w:rPr>
              <w:t xml:space="preserve">（五黑，居中）   </w:t>
            </w:r>
            <w:r w:rsidRPr="006C1BDF">
              <w:rPr>
                <w:rFonts w:ascii="黑体" w:eastAsia="黑体" w:hint="eastAsia"/>
                <w:b/>
                <w:szCs w:val="21"/>
              </w:rPr>
              <w:t xml:space="preserve"> </w:t>
            </w:r>
            <w:commentRangeStart w:id="9"/>
            <w:r w:rsidRPr="005E33D1">
              <w:rPr>
                <w:rFonts w:ascii="黑体" w:eastAsia="黑体" w:hint="eastAsia"/>
                <w:b/>
                <w:color w:val="FF0000"/>
                <w:szCs w:val="21"/>
              </w:rPr>
              <w:t>单位</w:t>
            </w:r>
            <w:commentRangeEnd w:id="9"/>
            <w:r>
              <w:rPr>
                <w:rStyle w:val="af0"/>
              </w:rPr>
              <w:commentReference w:id="9"/>
            </w:r>
            <w:r w:rsidRPr="005E33D1">
              <w:rPr>
                <w:rFonts w:ascii="黑体" w:eastAsia="黑体" w:hint="eastAsia"/>
                <w:b/>
                <w:color w:val="FF0000"/>
                <w:szCs w:val="21"/>
              </w:rPr>
              <w:t>：%</w:t>
            </w:r>
          </w:p>
        </w:tc>
      </w:tr>
      <w:tr w:rsidR="00D22CA0" w:rsidTr="00D20AA1">
        <w:tc>
          <w:tcPr>
            <w:tcW w:w="1951" w:type="dxa"/>
            <w:tcBorders>
              <w:top w:val="single" w:sz="8" w:space="0" w:color="auto"/>
              <w:left w:val="nil"/>
              <w:bottom w:val="single" w:sz="4" w:space="0" w:color="auto"/>
              <w:right w:val="single" w:sz="4" w:space="0" w:color="auto"/>
              <w:tl2br w:val="single" w:sz="4" w:space="0" w:color="auto"/>
            </w:tcBorders>
            <w:vAlign w:val="center"/>
          </w:tcPr>
          <w:p w:rsidR="00D22CA0" w:rsidRDefault="00D22CA0" w:rsidP="00D20AA1">
            <w:pPr>
              <w:widowControl/>
              <w:ind w:right="252"/>
              <w:jc w:val="right"/>
              <w:rPr>
                <w:rFonts w:ascii="宋体" w:hAnsi="宋体" w:cs="宋体"/>
                <w:kern w:val="0"/>
                <w:sz w:val="18"/>
                <w:szCs w:val="18"/>
              </w:rPr>
            </w:pPr>
            <w:r w:rsidRPr="003705EB">
              <w:rPr>
                <w:rFonts w:ascii="宋体" w:hAnsi="宋体" w:cs="宋体" w:hint="eastAsia"/>
                <w:kern w:val="0"/>
                <w:sz w:val="18"/>
                <w:szCs w:val="18"/>
              </w:rPr>
              <w:t xml:space="preserve"> 频数</w:t>
            </w:r>
          </w:p>
          <w:p w:rsidR="00D22CA0" w:rsidRPr="003705EB" w:rsidRDefault="00D22CA0" w:rsidP="00D20AA1">
            <w:pPr>
              <w:widowControl/>
              <w:ind w:right="588"/>
              <w:rPr>
                <w:rFonts w:ascii="宋体" w:hAnsi="宋体" w:cs="宋体"/>
                <w:kern w:val="0"/>
                <w:sz w:val="18"/>
                <w:szCs w:val="18"/>
              </w:rPr>
            </w:pPr>
            <w:r w:rsidRPr="003705EB">
              <w:rPr>
                <w:rFonts w:ascii="宋体" w:hAnsi="宋体" w:cs="宋体" w:hint="eastAsia"/>
                <w:kern w:val="0"/>
                <w:sz w:val="18"/>
                <w:szCs w:val="18"/>
              </w:rPr>
              <w:t>价格</w:t>
            </w:r>
          </w:p>
        </w:tc>
        <w:tc>
          <w:tcPr>
            <w:tcW w:w="981"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Pr>
                <w:rFonts w:ascii="宋体" w:hAnsi="宋体" w:cs="宋体" w:hint="eastAsia"/>
                <w:kern w:val="0"/>
                <w:sz w:val="18"/>
                <w:szCs w:val="18"/>
              </w:rPr>
              <w:t xml:space="preserve"> </w:t>
            </w:r>
            <w:r w:rsidRPr="003705EB">
              <w:rPr>
                <w:rFonts w:ascii="宋体" w:hAnsi="宋体" w:cs="宋体" w:hint="eastAsia"/>
                <w:kern w:val="0"/>
                <w:sz w:val="18"/>
                <w:szCs w:val="18"/>
              </w:rPr>
              <w:t>决策总数</w:t>
            </w:r>
            <w:r w:rsidRPr="005E33D1">
              <w:rPr>
                <w:rFonts w:ascii="宋体" w:hAnsi="宋体" w:cs="宋体" w:hint="eastAsia"/>
                <w:b/>
                <w:color w:val="FF0000"/>
                <w:kern w:val="0"/>
                <w:sz w:val="18"/>
                <w:szCs w:val="18"/>
              </w:rPr>
              <w:t>（</w:t>
            </w:r>
            <w:commentRangeStart w:id="10"/>
            <w:proofErr w:type="gramStart"/>
            <w:r w:rsidRPr="005E33D1">
              <w:rPr>
                <w:rFonts w:ascii="宋体" w:hAnsi="宋体" w:cs="宋体" w:hint="eastAsia"/>
                <w:b/>
                <w:color w:val="FF0000"/>
                <w:kern w:val="0"/>
                <w:sz w:val="18"/>
                <w:szCs w:val="18"/>
              </w:rPr>
              <w:t>个</w:t>
            </w:r>
            <w:commentRangeEnd w:id="10"/>
            <w:proofErr w:type="gramEnd"/>
            <w:r>
              <w:rPr>
                <w:rStyle w:val="af0"/>
              </w:rPr>
              <w:commentReference w:id="10"/>
            </w:r>
            <w:r w:rsidRPr="005E33D1">
              <w:rPr>
                <w:rFonts w:ascii="宋体" w:hAnsi="宋体" w:cs="宋体" w:hint="eastAsia"/>
                <w:b/>
                <w:color w:val="FF0000"/>
                <w:kern w:val="0"/>
                <w:sz w:val="18"/>
                <w:szCs w:val="18"/>
              </w:rPr>
              <w:t>）</w:t>
            </w:r>
          </w:p>
        </w:tc>
        <w:tc>
          <w:tcPr>
            <w:tcW w:w="1680"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不消费商品</w:t>
            </w:r>
          </w:p>
        </w:tc>
        <w:tc>
          <w:tcPr>
            <w:tcW w:w="2235"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购买正版</w:t>
            </w:r>
          </w:p>
        </w:tc>
        <w:tc>
          <w:tcPr>
            <w:tcW w:w="2123" w:type="dxa"/>
            <w:tcBorders>
              <w:top w:val="single" w:sz="8" w:space="0" w:color="auto"/>
              <w:left w:val="single" w:sz="4" w:space="0" w:color="auto"/>
              <w:bottom w:val="single" w:sz="4" w:space="0" w:color="auto"/>
              <w:right w:val="nil"/>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非法复制</w:t>
            </w:r>
          </w:p>
        </w:tc>
      </w:tr>
      <w:tr w:rsidR="00D22CA0" w:rsidTr="00D20AA1">
        <w:tc>
          <w:tcPr>
            <w:tcW w:w="1951" w:type="dxa"/>
            <w:tcBorders>
              <w:top w:val="single" w:sz="4" w:space="0" w:color="auto"/>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P=70</w:t>
            </w:r>
          </w:p>
        </w:tc>
        <w:tc>
          <w:tcPr>
            <w:tcW w:w="981"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300</w:t>
            </w:r>
          </w:p>
        </w:tc>
        <w:tc>
          <w:tcPr>
            <w:tcW w:w="1680"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Pr>
                <w:rFonts w:ascii="宋体" w:hAnsi="宋体" w:hint="eastAsia"/>
                <w:kern w:val="0"/>
                <w:sz w:val="18"/>
                <w:szCs w:val="18"/>
              </w:rPr>
              <w:t>0.0000</w:t>
            </w:r>
          </w:p>
        </w:tc>
        <w:tc>
          <w:tcPr>
            <w:tcW w:w="2235"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50.33</w:t>
            </w:r>
            <w:r>
              <w:rPr>
                <w:rFonts w:ascii="宋体" w:hAnsi="宋体" w:hint="eastAsia"/>
                <w:kern w:val="0"/>
                <w:sz w:val="18"/>
                <w:szCs w:val="18"/>
              </w:rPr>
              <w:t>32</w:t>
            </w:r>
          </w:p>
        </w:tc>
        <w:tc>
          <w:tcPr>
            <w:tcW w:w="2123" w:type="dxa"/>
            <w:tcBorders>
              <w:top w:val="single" w:sz="4" w:space="0" w:color="auto"/>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49.67</w:t>
            </w:r>
            <w:r>
              <w:rPr>
                <w:rFonts w:ascii="宋体" w:hAnsi="宋体" w:hint="eastAsia"/>
                <w:kern w:val="0"/>
                <w:sz w:val="18"/>
                <w:szCs w:val="18"/>
              </w:rPr>
              <w:t>56</w:t>
            </w:r>
          </w:p>
        </w:tc>
      </w:tr>
      <w:tr w:rsidR="00D22CA0" w:rsidTr="00D20AA1">
        <w:tc>
          <w:tcPr>
            <w:tcW w:w="1951" w:type="dxa"/>
            <w:tcBorders>
              <w:top w:val="nil"/>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P=75</w:t>
            </w:r>
          </w:p>
        </w:tc>
        <w:tc>
          <w:tcPr>
            <w:tcW w:w="981"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290</w:t>
            </w:r>
          </w:p>
        </w:tc>
        <w:tc>
          <w:tcPr>
            <w:tcW w:w="1680"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1.03</w:t>
            </w:r>
            <w:r>
              <w:rPr>
                <w:rFonts w:ascii="宋体" w:hAnsi="宋体" w:hint="eastAsia"/>
                <w:kern w:val="0"/>
                <w:sz w:val="18"/>
                <w:szCs w:val="18"/>
              </w:rPr>
              <w:t>34</w:t>
            </w:r>
          </w:p>
        </w:tc>
        <w:tc>
          <w:tcPr>
            <w:tcW w:w="2235"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45.86</w:t>
            </w:r>
            <w:r>
              <w:rPr>
                <w:rFonts w:ascii="宋体" w:hAnsi="宋体" w:hint="eastAsia"/>
                <w:kern w:val="0"/>
                <w:sz w:val="18"/>
                <w:szCs w:val="18"/>
              </w:rPr>
              <w:t>67</w:t>
            </w:r>
          </w:p>
        </w:tc>
        <w:tc>
          <w:tcPr>
            <w:tcW w:w="2123" w:type="dxa"/>
            <w:tcBorders>
              <w:top w:val="nil"/>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53.10</w:t>
            </w:r>
            <w:r>
              <w:rPr>
                <w:rFonts w:ascii="宋体" w:hAnsi="宋体" w:hint="eastAsia"/>
                <w:kern w:val="0"/>
                <w:sz w:val="18"/>
                <w:szCs w:val="18"/>
              </w:rPr>
              <w:t>78</w:t>
            </w:r>
          </w:p>
        </w:tc>
      </w:tr>
      <w:tr w:rsidR="00D22CA0" w:rsidTr="00D20AA1">
        <w:tc>
          <w:tcPr>
            <w:tcW w:w="1951" w:type="dxa"/>
            <w:tcBorders>
              <w:top w:val="nil"/>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P=80</w:t>
            </w:r>
          </w:p>
        </w:tc>
        <w:tc>
          <w:tcPr>
            <w:tcW w:w="981"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310</w:t>
            </w:r>
          </w:p>
        </w:tc>
        <w:tc>
          <w:tcPr>
            <w:tcW w:w="1680"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28.71</w:t>
            </w:r>
            <w:r>
              <w:rPr>
                <w:rFonts w:ascii="宋体" w:hAnsi="宋体" w:hint="eastAsia"/>
                <w:kern w:val="0"/>
                <w:sz w:val="18"/>
                <w:szCs w:val="18"/>
              </w:rPr>
              <w:t>32</w:t>
            </w:r>
          </w:p>
        </w:tc>
        <w:tc>
          <w:tcPr>
            <w:tcW w:w="2235"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16.45</w:t>
            </w:r>
            <w:r>
              <w:rPr>
                <w:rFonts w:ascii="宋体" w:hAnsi="宋体" w:hint="eastAsia"/>
                <w:kern w:val="0"/>
                <w:sz w:val="18"/>
                <w:szCs w:val="18"/>
              </w:rPr>
              <w:t>65</w:t>
            </w:r>
          </w:p>
        </w:tc>
        <w:tc>
          <w:tcPr>
            <w:tcW w:w="2123" w:type="dxa"/>
            <w:tcBorders>
              <w:top w:val="nil"/>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54.84</w:t>
            </w:r>
            <w:r>
              <w:rPr>
                <w:rFonts w:ascii="宋体" w:hAnsi="宋体" w:hint="eastAsia"/>
                <w:kern w:val="0"/>
                <w:sz w:val="18"/>
                <w:szCs w:val="18"/>
              </w:rPr>
              <w:t>69</w:t>
            </w:r>
          </w:p>
        </w:tc>
      </w:tr>
    </w:tbl>
    <w:p w:rsidR="00D22CA0" w:rsidRDefault="00D22CA0" w:rsidP="00D22CA0">
      <w:pPr>
        <w:rPr>
          <w:sz w:val="15"/>
        </w:rPr>
      </w:pPr>
      <w:r>
        <w:rPr>
          <w:rFonts w:hint="eastAsia"/>
        </w:rPr>
        <w:t xml:space="preserve"> </w:t>
      </w:r>
      <w:r>
        <w:rPr>
          <w:rFonts w:hint="eastAsia"/>
          <w:sz w:val="15"/>
        </w:rPr>
        <w:t xml:space="preserve"> </w:t>
      </w:r>
      <w:r>
        <w:rPr>
          <w:rFonts w:hint="eastAsia"/>
          <w:sz w:val="15"/>
        </w:rPr>
        <w:t>注：</w:t>
      </w:r>
      <w:r>
        <w:rPr>
          <w:rFonts w:hint="eastAsia"/>
          <w:color w:val="FF0000"/>
          <w:sz w:val="15"/>
        </w:rPr>
        <w:t>（六宋）。</w:t>
      </w:r>
    </w:p>
    <w:p w:rsidR="00D22CA0" w:rsidRDefault="00D22CA0" w:rsidP="00D22CA0">
      <w:r>
        <w:rPr>
          <w:rFonts w:hint="eastAsia"/>
          <w:sz w:val="15"/>
        </w:rPr>
        <w:t xml:space="preserve">  </w:t>
      </w:r>
      <w:r>
        <w:rPr>
          <w:rFonts w:hint="eastAsia"/>
          <w:sz w:val="15"/>
        </w:rPr>
        <w:t>资料来源：</w:t>
      </w:r>
      <w:r>
        <w:rPr>
          <w:rFonts w:hint="eastAsia"/>
          <w:color w:val="FF0000"/>
          <w:sz w:val="15"/>
        </w:rPr>
        <w:t>（六宋）。</w:t>
      </w:r>
    </w:p>
    <w:p w:rsidR="00D22CA0" w:rsidRDefault="00D22CA0" w:rsidP="00D22CA0"/>
    <w:tbl>
      <w:tblPr>
        <w:tblW w:w="8970" w:type="dxa"/>
        <w:jc w:val="center"/>
        <w:tblLayout w:type="fixed"/>
        <w:tblLook w:val="0000" w:firstRow="0" w:lastRow="0" w:firstColumn="0" w:lastColumn="0" w:noHBand="0" w:noVBand="0"/>
      </w:tblPr>
      <w:tblGrid>
        <w:gridCol w:w="5637"/>
        <w:gridCol w:w="1690"/>
        <w:gridCol w:w="1643"/>
      </w:tblGrid>
      <w:tr w:rsidR="00D22CA0" w:rsidTr="00D20AA1">
        <w:trPr>
          <w:jc w:val="center"/>
        </w:trPr>
        <w:tc>
          <w:tcPr>
            <w:tcW w:w="8970" w:type="dxa"/>
            <w:gridSpan w:val="3"/>
            <w:tcBorders>
              <w:bottom w:val="single" w:sz="8" w:space="0" w:color="auto"/>
            </w:tcBorders>
          </w:tcPr>
          <w:p w:rsidR="00D22CA0" w:rsidRDefault="00D22CA0" w:rsidP="00D20AA1">
            <w:pPr>
              <w:autoSpaceDE w:val="0"/>
              <w:autoSpaceDN w:val="0"/>
              <w:rPr>
                <w:sz w:val="18"/>
              </w:rPr>
            </w:pPr>
            <w:r>
              <w:rPr>
                <w:rFonts w:ascii="黑体" w:eastAsia="黑体" w:hAnsi="黑体" w:hint="eastAsia"/>
              </w:rPr>
              <w:t>表2                                 稳健性检验</w:t>
            </w:r>
          </w:p>
        </w:tc>
      </w:tr>
      <w:tr w:rsidR="00D22CA0" w:rsidTr="00D20AA1">
        <w:trPr>
          <w:jc w:val="center"/>
        </w:trPr>
        <w:tc>
          <w:tcPr>
            <w:tcW w:w="5637" w:type="dxa"/>
            <w:tcBorders>
              <w:top w:val="single" w:sz="4" w:space="0" w:color="auto"/>
              <w:left w:val="nil"/>
              <w:bottom w:val="single" w:sz="4" w:space="0" w:color="auto"/>
              <w:right w:val="single" w:sz="4" w:space="0" w:color="auto"/>
            </w:tcBorders>
          </w:tcPr>
          <w:p w:rsidR="00D22CA0" w:rsidRDefault="00D22CA0" w:rsidP="00D20AA1">
            <w:pPr>
              <w:autoSpaceDE w:val="0"/>
              <w:autoSpaceDN w:val="0"/>
              <w:jc w:val="center"/>
              <w:rPr>
                <w:i/>
                <w:iCs/>
                <w:sz w:val="18"/>
              </w:rPr>
            </w:pPr>
          </w:p>
        </w:tc>
        <w:tc>
          <w:tcPr>
            <w:tcW w:w="1690" w:type="dxa"/>
            <w:tcBorders>
              <w:top w:val="single" w:sz="4" w:space="0" w:color="auto"/>
              <w:left w:val="single" w:sz="4" w:space="0" w:color="auto"/>
              <w:bottom w:val="single" w:sz="4" w:space="0" w:color="auto"/>
              <w:right w:val="single" w:sz="4" w:space="0" w:color="auto"/>
            </w:tcBorders>
          </w:tcPr>
          <w:p w:rsidR="00D22CA0" w:rsidRDefault="00D22CA0" w:rsidP="00D20AA1">
            <w:pPr>
              <w:autoSpaceDE w:val="0"/>
              <w:autoSpaceDN w:val="0"/>
              <w:jc w:val="center"/>
              <w:rPr>
                <w:sz w:val="18"/>
              </w:rPr>
            </w:pPr>
            <w:r>
              <w:rPr>
                <w:rFonts w:hint="eastAsia"/>
                <w:i/>
                <w:iCs/>
                <w:sz w:val="18"/>
              </w:rPr>
              <w:t>GYSHARE</w:t>
            </w:r>
          </w:p>
        </w:tc>
        <w:tc>
          <w:tcPr>
            <w:tcW w:w="1643" w:type="dxa"/>
            <w:tcBorders>
              <w:top w:val="single" w:sz="4" w:space="0" w:color="auto"/>
              <w:left w:val="single" w:sz="4" w:space="0" w:color="auto"/>
              <w:bottom w:val="single" w:sz="4" w:space="0" w:color="auto"/>
              <w:right w:val="nil"/>
            </w:tcBorders>
          </w:tcPr>
          <w:p w:rsidR="00D22CA0" w:rsidRDefault="00D22CA0" w:rsidP="00D20AA1">
            <w:pPr>
              <w:autoSpaceDE w:val="0"/>
              <w:autoSpaceDN w:val="0"/>
              <w:jc w:val="center"/>
              <w:rPr>
                <w:sz w:val="18"/>
              </w:rPr>
            </w:pPr>
            <w:r>
              <w:rPr>
                <w:rFonts w:hint="eastAsia"/>
                <w:i/>
                <w:iCs/>
                <w:sz w:val="18"/>
              </w:rPr>
              <w:t>GEMPSHARE</w:t>
            </w:r>
          </w:p>
        </w:tc>
      </w:tr>
      <w:tr w:rsidR="00D22CA0" w:rsidTr="00D20AA1">
        <w:trPr>
          <w:jc w:val="center"/>
        </w:trPr>
        <w:tc>
          <w:tcPr>
            <w:tcW w:w="5637" w:type="dxa"/>
            <w:tcBorders>
              <w:top w:val="single" w:sz="4" w:space="0" w:color="auto"/>
              <w:left w:val="nil"/>
              <w:bottom w:val="nil"/>
              <w:right w:val="single" w:sz="4" w:space="0" w:color="auto"/>
            </w:tcBorders>
          </w:tcPr>
          <w:p w:rsidR="00D22CA0" w:rsidRDefault="00D22CA0" w:rsidP="00D20AA1">
            <w:pPr>
              <w:autoSpaceDE w:val="0"/>
              <w:autoSpaceDN w:val="0"/>
              <w:jc w:val="center"/>
              <w:rPr>
                <w:i/>
                <w:iCs/>
                <w:sz w:val="18"/>
              </w:rPr>
            </w:pPr>
            <w:r>
              <w:rPr>
                <w:i/>
                <w:iCs/>
                <w:sz w:val="18"/>
              </w:rPr>
              <w:t>LNSUBSIDY</w:t>
            </w:r>
          </w:p>
        </w:tc>
        <w:tc>
          <w:tcPr>
            <w:tcW w:w="1690" w:type="dxa"/>
            <w:tcBorders>
              <w:top w:val="single" w:sz="4" w:space="0" w:color="auto"/>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0.0</w:t>
            </w:r>
            <w:r>
              <w:rPr>
                <w:rFonts w:hint="eastAsia"/>
                <w:sz w:val="18"/>
              </w:rPr>
              <w:t>134</w:t>
            </w:r>
            <w:r>
              <w:rPr>
                <w:sz w:val="18"/>
              </w:rPr>
              <w:t>***</w:t>
            </w:r>
          </w:p>
        </w:tc>
        <w:tc>
          <w:tcPr>
            <w:tcW w:w="1643" w:type="dxa"/>
            <w:tcBorders>
              <w:top w:val="single" w:sz="4" w:space="0" w:color="auto"/>
              <w:left w:val="single" w:sz="4" w:space="0" w:color="auto"/>
              <w:bottom w:val="nil"/>
              <w:right w:val="nil"/>
            </w:tcBorders>
          </w:tcPr>
          <w:p w:rsidR="00D22CA0" w:rsidRDefault="00D22CA0" w:rsidP="00D20AA1">
            <w:pPr>
              <w:autoSpaceDE w:val="0"/>
              <w:autoSpaceDN w:val="0"/>
              <w:jc w:val="center"/>
              <w:rPr>
                <w:sz w:val="18"/>
              </w:rPr>
            </w:pPr>
            <w:r>
              <w:rPr>
                <w:sz w:val="18"/>
              </w:rPr>
              <w:t>0.0133***</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(0.00</w:t>
            </w:r>
            <w:r>
              <w:rPr>
                <w:rFonts w:hint="eastAsia"/>
                <w:sz w:val="18"/>
              </w:rPr>
              <w:t>34</w:t>
            </w:r>
            <w:r>
              <w:rPr>
                <w:sz w:val="18"/>
              </w:rPr>
              <w:t>)</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(0.00</w:t>
            </w:r>
            <w:r>
              <w:rPr>
                <w:rFonts w:hint="eastAsia"/>
                <w:sz w:val="18"/>
              </w:rPr>
              <w:t>30</w:t>
            </w:r>
            <w:r>
              <w:rPr>
                <w:sz w:val="18"/>
              </w:rPr>
              <w:t>)</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r>
              <w:rPr>
                <w:i/>
                <w:iCs/>
                <w:sz w:val="18"/>
              </w:rPr>
              <w:t>O</w:t>
            </w:r>
            <w:r>
              <w:rPr>
                <w:rFonts w:hint="eastAsia"/>
                <w:i/>
                <w:iCs/>
                <w:sz w:val="18"/>
              </w:rPr>
              <w:t>BS.</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4125</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4125</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r>
              <w:rPr>
                <w:i/>
                <w:iCs/>
                <w:sz w:val="18"/>
              </w:rPr>
              <w:t>R</w:t>
            </w:r>
            <w:r>
              <w:rPr>
                <w:rFonts w:hint="eastAsia"/>
                <w:i/>
                <w:iCs/>
                <w:sz w:val="18"/>
                <w:vertAlign w:val="superscript"/>
              </w:rPr>
              <w:t>2</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highlight w:val="yellow"/>
              </w:rPr>
            </w:pPr>
            <w:r>
              <w:rPr>
                <w:sz w:val="18"/>
              </w:rPr>
              <w:t>0.</w:t>
            </w:r>
            <w:r>
              <w:rPr>
                <w:rFonts w:hint="eastAsia"/>
                <w:sz w:val="18"/>
              </w:rPr>
              <w:t>1140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0.147</w:t>
            </w:r>
            <w:r>
              <w:rPr>
                <w:rFonts w:hint="eastAsia"/>
                <w:sz w:val="18"/>
              </w:rPr>
              <w:t>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commentRangeStart w:id="11"/>
            <w:r>
              <w:rPr>
                <w:rStyle w:val="10"/>
                <w:rFonts w:hint="eastAsia"/>
              </w:rPr>
              <w:t>工具变量第一阶段回归</w:t>
            </w:r>
            <w:r>
              <w:rPr>
                <w:rStyle w:val="10"/>
                <w:rFonts w:hint="eastAsia"/>
              </w:rPr>
              <w:t>F</w:t>
            </w:r>
            <w:r>
              <w:rPr>
                <w:rStyle w:val="10"/>
                <w:rFonts w:hint="eastAsia"/>
              </w:rPr>
              <w:t>统计量</w:t>
            </w:r>
            <w:commentRangeEnd w:id="11"/>
            <w:r>
              <w:rPr>
                <w:rStyle w:val="af0"/>
              </w:rPr>
              <w:commentReference w:id="11"/>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10.4300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14.4300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r>
              <w:rPr>
                <w:rStyle w:val="10"/>
                <w:rFonts w:hint="eastAsia"/>
              </w:rPr>
              <w:t>不可识别检验：</w:t>
            </w:r>
            <w:r>
              <w:rPr>
                <w:rStyle w:val="10"/>
                <w:rFonts w:hint="eastAsia"/>
              </w:rPr>
              <w:t xml:space="preserve">AR </w:t>
            </w:r>
            <w:r>
              <w:rPr>
                <w:rStyle w:val="10"/>
                <w:rFonts w:hint="eastAsia"/>
              </w:rPr>
              <w:t>典则相关</w:t>
            </w:r>
            <w:r>
              <w:rPr>
                <w:rStyle w:val="10"/>
                <w:rFonts w:hint="eastAsia"/>
              </w:rPr>
              <w:t>LM</w:t>
            </w:r>
            <w:r>
              <w:rPr>
                <w:rStyle w:val="10"/>
                <w:rFonts w:hint="eastAsia"/>
              </w:rPr>
              <w:t>统计量</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2478.1700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2478.1700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r>
              <w:rPr>
                <w:rStyle w:val="10"/>
                <w:rFonts w:hint="eastAsia"/>
              </w:rPr>
              <w:t>弱识别检验：</w:t>
            </w:r>
            <w:proofErr w:type="spellStart"/>
            <w:r>
              <w:rPr>
                <w:rStyle w:val="10"/>
                <w:rFonts w:hint="eastAsia"/>
              </w:rPr>
              <w:t>Cragg</w:t>
            </w:r>
            <w:proofErr w:type="spellEnd"/>
            <w:r>
              <w:rPr>
                <w:rStyle w:val="10"/>
                <w:rFonts w:hint="eastAsia"/>
              </w:rPr>
              <w:t>-Donald F</w:t>
            </w:r>
            <w:r>
              <w:rPr>
                <w:rStyle w:val="10"/>
                <w:rFonts w:hint="eastAsia"/>
              </w:rPr>
              <w:t>统计量</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6142.6500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6142.6500</w:t>
            </w:r>
          </w:p>
        </w:tc>
      </w:tr>
      <w:tr w:rsidR="00D22CA0" w:rsidTr="00D20AA1">
        <w:trPr>
          <w:jc w:val="center"/>
        </w:trPr>
        <w:tc>
          <w:tcPr>
            <w:tcW w:w="5637" w:type="dxa"/>
            <w:tcBorders>
              <w:top w:val="nil"/>
              <w:left w:val="nil"/>
              <w:bottom w:val="single" w:sz="4" w:space="0" w:color="auto"/>
              <w:right w:val="single" w:sz="4" w:space="0" w:color="auto"/>
            </w:tcBorders>
          </w:tcPr>
          <w:p w:rsidR="00D22CA0" w:rsidRDefault="00D22CA0" w:rsidP="00D20AA1">
            <w:pPr>
              <w:tabs>
                <w:tab w:val="right" w:pos="3995"/>
              </w:tabs>
              <w:autoSpaceDE w:val="0"/>
              <w:autoSpaceDN w:val="0"/>
              <w:jc w:val="left"/>
              <w:rPr>
                <w:i/>
                <w:iCs/>
                <w:sz w:val="18"/>
              </w:rPr>
            </w:pPr>
            <w:r>
              <w:rPr>
                <w:rStyle w:val="10"/>
                <w:rFonts w:hint="eastAsia"/>
              </w:rPr>
              <w:t>SY</w:t>
            </w:r>
            <w:r>
              <w:rPr>
                <w:rStyle w:val="10"/>
                <w:rFonts w:hint="eastAsia"/>
              </w:rPr>
              <w:t>弱识别检验临界值：最大显著性检验水平扭曲程度</w:t>
            </w:r>
            <w:r>
              <w:rPr>
                <w:rStyle w:val="10"/>
                <w:rFonts w:hint="eastAsia"/>
              </w:rPr>
              <w:t>10%</w:t>
            </w:r>
          </w:p>
        </w:tc>
        <w:tc>
          <w:tcPr>
            <w:tcW w:w="1690" w:type="dxa"/>
            <w:tcBorders>
              <w:top w:val="nil"/>
              <w:left w:val="single" w:sz="4" w:space="0" w:color="auto"/>
              <w:bottom w:val="single" w:sz="4" w:space="0" w:color="auto"/>
              <w:right w:val="single" w:sz="4" w:space="0" w:color="auto"/>
            </w:tcBorders>
          </w:tcPr>
          <w:p w:rsidR="00D22CA0" w:rsidRDefault="00D22CA0" w:rsidP="00D20AA1">
            <w:pPr>
              <w:autoSpaceDE w:val="0"/>
              <w:autoSpaceDN w:val="0"/>
              <w:jc w:val="center"/>
              <w:rPr>
                <w:sz w:val="18"/>
              </w:rPr>
            </w:pPr>
            <w:r>
              <w:rPr>
                <w:rFonts w:hint="eastAsia"/>
                <w:sz w:val="18"/>
              </w:rPr>
              <w:t>16.3800</w:t>
            </w:r>
          </w:p>
        </w:tc>
        <w:tc>
          <w:tcPr>
            <w:tcW w:w="1643" w:type="dxa"/>
            <w:tcBorders>
              <w:top w:val="nil"/>
              <w:left w:val="single" w:sz="4" w:space="0" w:color="auto"/>
              <w:bottom w:val="single" w:sz="4" w:space="0" w:color="auto"/>
              <w:right w:val="nil"/>
            </w:tcBorders>
          </w:tcPr>
          <w:p w:rsidR="00D22CA0" w:rsidRDefault="00D22CA0" w:rsidP="00D20AA1">
            <w:pPr>
              <w:autoSpaceDE w:val="0"/>
              <w:autoSpaceDN w:val="0"/>
              <w:jc w:val="center"/>
              <w:rPr>
                <w:sz w:val="18"/>
              </w:rPr>
            </w:pPr>
            <w:r>
              <w:rPr>
                <w:rFonts w:hint="eastAsia"/>
                <w:sz w:val="18"/>
              </w:rPr>
              <w:t>16.3800</w:t>
            </w:r>
          </w:p>
        </w:tc>
      </w:tr>
      <w:tr w:rsidR="00D22CA0" w:rsidTr="00D20AA1">
        <w:tblPrEx>
          <w:tblBorders>
            <w:bottom w:val="double" w:sz="4" w:space="0" w:color="auto"/>
          </w:tblBorders>
        </w:tblPrEx>
        <w:trPr>
          <w:jc w:val="center"/>
        </w:trPr>
        <w:tc>
          <w:tcPr>
            <w:tcW w:w="8970" w:type="dxa"/>
            <w:gridSpan w:val="3"/>
            <w:tcBorders>
              <w:top w:val="single" w:sz="8" w:space="0" w:color="auto"/>
              <w:bottom w:val="nil"/>
            </w:tcBorders>
          </w:tcPr>
          <w:p w:rsidR="00D22CA0" w:rsidRDefault="00D22CA0" w:rsidP="00D20AA1">
            <w:pPr>
              <w:adjustRightInd w:val="0"/>
              <w:rPr>
                <w:sz w:val="18"/>
              </w:rPr>
            </w:pPr>
            <w:r>
              <w:rPr>
                <w:rFonts w:hint="eastAsia"/>
                <w:sz w:val="15"/>
                <w:szCs w:val="15"/>
              </w:rPr>
              <w:t xml:space="preserve">    </w:t>
            </w:r>
            <w:r>
              <w:rPr>
                <w:rFonts w:hint="eastAsia"/>
                <w:sz w:val="15"/>
                <w:szCs w:val="15"/>
              </w:rPr>
              <w:t>注：</w:t>
            </w:r>
            <w:r>
              <w:rPr>
                <w:rFonts w:ascii="宋体" w:hAnsi="宋体" w:hint="eastAsia"/>
                <w:sz w:val="15"/>
                <w:szCs w:val="15"/>
              </w:rPr>
              <w:t>①</w:t>
            </w:r>
            <w:r>
              <w:rPr>
                <w:rFonts w:hint="eastAsia"/>
                <w:sz w:val="15"/>
                <w:szCs w:val="15"/>
              </w:rPr>
              <w:t>回归方法为固定效应回归；括号中是回归系数标准差；</w:t>
            </w:r>
            <w:r>
              <w:rPr>
                <w:rFonts w:hint="eastAsia"/>
                <w:sz w:val="15"/>
                <w:szCs w:val="15"/>
              </w:rPr>
              <w:t>***</w:t>
            </w:r>
            <w:r>
              <w:rPr>
                <w:rFonts w:hint="eastAsia"/>
                <w:sz w:val="15"/>
                <w:szCs w:val="15"/>
              </w:rPr>
              <w:t>、</w:t>
            </w:r>
            <w:r>
              <w:rPr>
                <w:rFonts w:hint="eastAsia"/>
                <w:sz w:val="15"/>
                <w:szCs w:val="15"/>
              </w:rPr>
              <w:t>**</w:t>
            </w:r>
            <w:r>
              <w:rPr>
                <w:rFonts w:hint="eastAsia"/>
                <w:sz w:val="15"/>
                <w:szCs w:val="15"/>
              </w:rPr>
              <w:t>和</w:t>
            </w:r>
            <w:r>
              <w:rPr>
                <w:rFonts w:hint="eastAsia"/>
                <w:sz w:val="15"/>
                <w:szCs w:val="15"/>
              </w:rPr>
              <w:t>*</w:t>
            </w:r>
            <w:r>
              <w:rPr>
                <w:rFonts w:hint="eastAsia"/>
                <w:sz w:val="15"/>
                <w:szCs w:val="15"/>
              </w:rPr>
              <w:t>分别表示</w:t>
            </w:r>
            <w:r>
              <w:rPr>
                <w:rFonts w:hint="eastAsia"/>
                <w:sz w:val="15"/>
                <w:szCs w:val="15"/>
              </w:rPr>
              <w:t>1%</w:t>
            </w:r>
            <w:r>
              <w:rPr>
                <w:rFonts w:hint="eastAsia"/>
                <w:sz w:val="15"/>
                <w:szCs w:val="15"/>
              </w:rPr>
              <w:t>、</w:t>
            </w:r>
            <w:r>
              <w:rPr>
                <w:rFonts w:hint="eastAsia"/>
                <w:sz w:val="15"/>
                <w:szCs w:val="15"/>
              </w:rPr>
              <w:t xml:space="preserve">5% </w:t>
            </w:r>
            <w:r>
              <w:rPr>
                <w:rFonts w:hint="eastAsia"/>
                <w:sz w:val="15"/>
                <w:szCs w:val="15"/>
              </w:rPr>
              <w:t>、</w:t>
            </w:r>
            <w:r>
              <w:rPr>
                <w:rFonts w:hint="eastAsia"/>
                <w:sz w:val="15"/>
                <w:szCs w:val="15"/>
              </w:rPr>
              <w:t xml:space="preserve">10% </w:t>
            </w:r>
            <w:r>
              <w:rPr>
                <w:rFonts w:hint="eastAsia"/>
                <w:sz w:val="15"/>
                <w:szCs w:val="15"/>
              </w:rPr>
              <w:t>的显著性水平。</w:t>
            </w:r>
            <w:r>
              <w:rPr>
                <w:rFonts w:hint="eastAsia"/>
                <w:sz w:val="15"/>
                <w:szCs w:val="15"/>
              </w:rPr>
              <w:t xml:space="preserve"> </w:t>
            </w:r>
            <w:r>
              <w:rPr>
                <w:rFonts w:ascii="宋体" w:hAnsi="宋体" w:hint="eastAsia"/>
                <w:sz w:val="15"/>
                <w:szCs w:val="15"/>
              </w:rPr>
              <w:t>②</w:t>
            </w:r>
            <w:r>
              <w:rPr>
                <w:rFonts w:hint="eastAsia"/>
                <w:sz w:val="15"/>
                <w:szCs w:val="15"/>
              </w:rPr>
              <w:t>所有回归中均控制行业和年份虚拟变量以及方程（</w:t>
            </w:r>
            <w:r>
              <w:rPr>
                <w:rFonts w:hint="eastAsia"/>
                <w:sz w:val="15"/>
                <w:szCs w:val="15"/>
              </w:rPr>
              <w:t>1</w:t>
            </w:r>
            <w:r>
              <w:rPr>
                <w:rFonts w:hint="eastAsia"/>
                <w:sz w:val="15"/>
                <w:szCs w:val="15"/>
              </w:rPr>
              <w:t>）中所有行业特征控制变量。</w:t>
            </w:r>
          </w:p>
        </w:tc>
      </w:tr>
    </w:tbl>
    <w:p w:rsidR="00D22CA0" w:rsidRPr="00E22761" w:rsidRDefault="00D22CA0" w:rsidP="00D22CA0">
      <w:pPr>
        <w:rPr>
          <w:rFonts w:ascii="宋体" w:hAnsi="宋体"/>
          <w:bCs/>
        </w:rPr>
      </w:pPr>
    </w:p>
    <w:p w:rsidR="00185113" w:rsidRPr="00185113" w:rsidRDefault="00185113" w:rsidP="00185113">
      <w:pPr>
        <w:ind w:firstLineChars="199" w:firstLine="418"/>
        <w:rPr>
          <w:color w:val="FF0000"/>
        </w:rPr>
      </w:pPr>
      <w:r w:rsidRPr="00185113">
        <w:rPr>
          <w:rFonts w:hint="eastAsia"/>
          <w:color w:val="FF0000"/>
        </w:rPr>
        <w:t>图有图名，图名在下；表有表名，表名在上。图、表必须标注数字单位和资料来源。而且，正文文字在前，图、表在后。其中，表格尽量简化，一般为三线开口表。</w:t>
      </w:r>
    </w:p>
    <w:p w:rsidR="00185113" w:rsidRPr="00EA0610" w:rsidRDefault="00185113" w:rsidP="00185113">
      <w:pPr>
        <w:ind w:firstLineChars="199" w:firstLine="418"/>
        <w:rPr>
          <w:rFonts w:ascii="宋体" w:hAnsi="宋体"/>
          <w:bCs/>
          <w:color w:val="FF0000"/>
        </w:rPr>
      </w:pPr>
      <w:commentRangeStart w:id="12"/>
      <w:r w:rsidRPr="00667B4F">
        <w:rPr>
          <w:rFonts w:ascii="宋体" w:hAnsi="宋体" w:hint="eastAsia"/>
          <w:bCs/>
          <w:color w:val="FF0000"/>
        </w:rPr>
        <w:t>图尽量压缩空间，优化版面。</w:t>
      </w:r>
      <w:commentRangeEnd w:id="12"/>
      <w:r>
        <w:rPr>
          <w:rStyle w:val="af0"/>
        </w:rPr>
        <w:commentReference w:id="12"/>
      </w:r>
    </w:p>
    <w:p w:rsidR="00D22CA0" w:rsidRDefault="00D22CA0" w:rsidP="00185113">
      <w:pPr>
        <w:ind w:firstLineChars="199" w:firstLine="358"/>
        <w:rPr>
          <w:rFonts w:ascii="宋体" w:hAnsi="宋体"/>
          <w:bCs/>
          <w:sz w:val="18"/>
        </w:rPr>
      </w:pPr>
    </w:p>
    <w:p w:rsidR="00D22CA0" w:rsidRDefault="00D22CA0" w:rsidP="00D22CA0">
      <w:pPr>
        <w:ind w:firstLineChars="199" w:firstLine="418"/>
        <w:rPr>
          <w:rFonts w:ascii="宋体" w:hAnsi="宋体"/>
          <w:bCs/>
          <w:sz w:val="18"/>
        </w:rPr>
      </w:pPr>
      <w:r>
        <w:rPr>
          <w:rFonts w:hint="eastAsia"/>
          <w:noProof/>
        </w:rPr>
        <w:lastRenderedPageBreak/>
        <w:drawing>
          <wp:inline distT="0" distB="0" distL="0" distR="0">
            <wp:extent cx="5270500" cy="2993390"/>
            <wp:effectExtent l="0" t="0" r="0" b="0"/>
            <wp:docPr id="1" name="图片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2993390"/>
                    </a:xfrm>
                    <a:prstGeom prst="rect">
                      <a:avLst/>
                    </a:prstGeom>
                    <a:noFill/>
                    <a:ln>
                      <a:noFill/>
                    </a:ln>
                  </pic:spPr>
                </pic:pic>
              </a:graphicData>
            </a:graphic>
          </wp:inline>
        </w:drawing>
      </w:r>
    </w:p>
    <w:p w:rsidR="00D22CA0" w:rsidRPr="00EA0610" w:rsidRDefault="00D22CA0" w:rsidP="00D22CA0">
      <w:pPr>
        <w:ind w:firstLineChars="199" w:firstLine="358"/>
        <w:rPr>
          <w:rFonts w:ascii="宋体" w:hAnsi="宋体"/>
          <w:bCs/>
          <w:sz w:val="18"/>
        </w:rPr>
      </w:pPr>
      <w:r>
        <w:rPr>
          <w:rFonts w:ascii="宋体" w:hAnsi="宋体" w:hint="eastAsia"/>
          <w:bCs/>
          <w:sz w:val="18"/>
        </w:rPr>
        <w:t xml:space="preserve">         </w:t>
      </w:r>
      <w:r>
        <w:rPr>
          <w:rFonts w:hint="eastAsia"/>
          <w:sz w:val="15"/>
        </w:rPr>
        <w:t>资料来源：</w:t>
      </w:r>
      <w:r>
        <w:rPr>
          <w:rFonts w:hint="eastAsia"/>
          <w:color w:val="FF0000"/>
          <w:sz w:val="15"/>
        </w:rPr>
        <w:t>（六宋）。</w:t>
      </w:r>
    </w:p>
    <w:p w:rsidR="00D22CA0" w:rsidRPr="00817009" w:rsidRDefault="00D22CA0" w:rsidP="00D22CA0">
      <w:pPr>
        <w:jc w:val="center"/>
        <w:rPr>
          <w:b/>
        </w:rPr>
      </w:pPr>
    </w:p>
    <w:p w:rsidR="00D22CA0" w:rsidRDefault="00D22CA0" w:rsidP="00D22CA0">
      <w:pPr>
        <w:ind w:left="7931" w:hangingChars="3762" w:hanging="7931"/>
        <w:rPr>
          <w:rFonts w:ascii="宋体"/>
          <w:b/>
        </w:rPr>
      </w:pPr>
      <w:r w:rsidRPr="00817009">
        <w:rPr>
          <w:rFonts w:ascii="宋体" w:hint="eastAsia"/>
          <w:b/>
        </w:rPr>
        <w:t xml:space="preserve">                                     </w:t>
      </w:r>
      <w:r>
        <w:rPr>
          <w:rFonts w:ascii="宋体" w:hint="eastAsia"/>
          <w:b/>
        </w:rPr>
        <w:t xml:space="preserve">                                 </w:t>
      </w:r>
    </w:p>
    <w:p w:rsidR="00D22CA0" w:rsidRDefault="00D22CA0" w:rsidP="00D22CA0">
      <w:pPr>
        <w:ind w:left="7931" w:hangingChars="3762" w:hanging="7931"/>
        <w:rPr>
          <w:rFonts w:ascii="宋体"/>
          <w:b/>
        </w:rPr>
      </w:pPr>
    </w:p>
    <w:p w:rsidR="00D22CA0" w:rsidRDefault="00D22CA0" w:rsidP="00D22CA0">
      <w:pPr>
        <w:ind w:left="7931" w:hangingChars="3762" w:hanging="7931"/>
        <w:rPr>
          <w:rFonts w:ascii="宋体"/>
          <w:b/>
        </w:rPr>
      </w:pPr>
    </w:p>
    <w:p w:rsidR="00D22CA0" w:rsidRDefault="00D22CA0" w:rsidP="00D22CA0">
      <w:pPr>
        <w:ind w:left="7900" w:hangingChars="3762" w:hanging="7900"/>
      </w:pPr>
    </w:p>
    <w:p w:rsidR="00D22CA0" w:rsidRPr="00C477D1" w:rsidRDefault="00D22CA0" w:rsidP="00D22CA0">
      <w:pPr>
        <w:rPr>
          <w:b/>
        </w:rPr>
      </w:pPr>
    </w:p>
    <w:p w:rsidR="00D22CA0" w:rsidRDefault="00D22CA0" w:rsidP="00D22CA0">
      <w:pPr>
        <w:rPr>
          <w:rFonts w:eastAsia="黑体"/>
          <w:b/>
          <w:color w:val="FF0000"/>
        </w:rPr>
      </w:pPr>
      <w:r w:rsidRPr="00817009">
        <w:rPr>
          <w:rFonts w:hint="eastAsia"/>
          <w:b/>
          <w:sz w:val="24"/>
        </w:rPr>
        <w:t xml:space="preserve">   </w:t>
      </w:r>
      <w:r w:rsidRPr="00817009">
        <w:rPr>
          <w:rFonts w:eastAsia="黑体" w:hint="eastAsia"/>
          <w:b/>
        </w:rPr>
        <w:t xml:space="preserve">                       </w:t>
      </w:r>
      <w:r w:rsidRPr="00817009">
        <w:rPr>
          <w:rFonts w:ascii="宋体" w:hint="eastAsia"/>
          <w:b/>
        </w:rPr>
        <w:t>〔</w:t>
      </w:r>
      <w:r w:rsidRPr="00817009">
        <w:rPr>
          <w:rFonts w:eastAsia="黑体" w:hint="eastAsia"/>
          <w:b/>
        </w:rPr>
        <w:t>参考文献</w:t>
      </w:r>
      <w:r w:rsidRPr="00817009">
        <w:rPr>
          <w:rFonts w:ascii="宋体" w:hint="eastAsia"/>
          <w:b/>
        </w:rPr>
        <w:t>〕</w:t>
      </w:r>
      <w:r w:rsidRPr="00817009">
        <w:rPr>
          <w:rFonts w:eastAsia="黑体" w:hint="eastAsia"/>
          <w:b/>
          <w:color w:val="FF0000"/>
        </w:rPr>
        <w:t>（五黑，居中）</w:t>
      </w:r>
    </w:p>
    <w:p w:rsidR="00D22CA0" w:rsidRDefault="00D22CA0" w:rsidP="00D22CA0">
      <w:pPr>
        <w:ind w:firstLineChars="229" w:firstLine="644"/>
        <w:rPr>
          <w:rFonts w:eastAsia="黑体"/>
          <w:b/>
          <w:color w:val="FF0000"/>
          <w:sz w:val="28"/>
          <w:szCs w:val="28"/>
          <w:u w:val="thick"/>
        </w:rPr>
      </w:pPr>
      <w:r w:rsidRPr="00E70001">
        <w:rPr>
          <w:rFonts w:eastAsia="黑体" w:hint="eastAsia"/>
          <w:b/>
          <w:color w:val="FF0000"/>
          <w:sz w:val="28"/>
          <w:szCs w:val="28"/>
          <w:u w:val="thick"/>
        </w:rPr>
        <w:t>重点注意</w:t>
      </w:r>
      <w:r w:rsidRPr="00E70001">
        <w:rPr>
          <w:rFonts w:eastAsia="黑体" w:hint="eastAsia"/>
          <w:b/>
          <w:color w:val="FF0000"/>
          <w:sz w:val="28"/>
          <w:szCs w:val="28"/>
          <w:u w:val="thick"/>
        </w:rPr>
        <w:t>:</w:t>
      </w:r>
      <w:r>
        <w:rPr>
          <w:rFonts w:eastAsia="黑体" w:hint="eastAsia"/>
          <w:b/>
          <w:color w:val="FF0000"/>
          <w:sz w:val="28"/>
          <w:szCs w:val="28"/>
          <w:u w:val="thick"/>
        </w:rPr>
        <w:t xml:space="preserve"> </w:t>
      </w:r>
    </w:p>
    <w:p w:rsidR="00D22CA0" w:rsidRPr="00CF2947" w:rsidRDefault="00D22CA0" w:rsidP="00D22CA0">
      <w:pPr>
        <w:ind w:firstLineChars="229" w:firstLine="550"/>
        <w:rPr>
          <w:rFonts w:ascii="宋体" w:hAnsi="宋体"/>
          <w:sz w:val="24"/>
        </w:rPr>
      </w:pPr>
      <w:r>
        <w:rPr>
          <w:rFonts w:ascii="宋体" w:hAnsi="宋体" w:hint="eastAsia"/>
          <w:sz w:val="24"/>
        </w:rPr>
        <w:t>文后参考文献列示，</w:t>
      </w:r>
      <w:r w:rsidRPr="006821D6">
        <w:rPr>
          <w:rFonts w:ascii="宋体" w:hAnsi="宋体" w:hint="eastAsia"/>
          <w:color w:val="FF0000"/>
          <w:sz w:val="24"/>
        </w:rPr>
        <w:t>一要作者全面，二要注意顺序</w:t>
      </w:r>
      <w:r>
        <w:rPr>
          <w:rFonts w:ascii="宋体" w:hAnsi="宋体" w:hint="eastAsia"/>
          <w:sz w:val="24"/>
        </w:rPr>
        <w:t>，</w:t>
      </w:r>
      <w:r w:rsidRPr="00CF2947">
        <w:rPr>
          <w:rFonts w:ascii="宋体" w:hAnsi="宋体" w:hint="eastAsia"/>
          <w:sz w:val="24"/>
        </w:rPr>
        <w:t>即英文参考文献按出现次序</w:t>
      </w:r>
      <w:proofErr w:type="gramStart"/>
      <w:r w:rsidRPr="00CF2947">
        <w:rPr>
          <w:rFonts w:ascii="宋体" w:hAnsi="宋体" w:hint="eastAsia"/>
          <w:sz w:val="24"/>
        </w:rPr>
        <w:t>一</w:t>
      </w:r>
      <w:proofErr w:type="gramEnd"/>
      <w:r w:rsidRPr="00CF2947">
        <w:rPr>
          <w:rFonts w:ascii="宋体" w:hAnsi="宋体" w:hint="eastAsia"/>
          <w:sz w:val="24"/>
        </w:rPr>
        <w:t xml:space="preserve"> </w:t>
      </w:r>
      <w:proofErr w:type="gramStart"/>
      <w:r w:rsidRPr="00CF2947">
        <w:rPr>
          <w:rFonts w:ascii="宋体" w:hAnsi="宋体" w:hint="eastAsia"/>
          <w:sz w:val="24"/>
        </w:rPr>
        <w:t>一</w:t>
      </w:r>
      <w:proofErr w:type="gramEnd"/>
      <w:r w:rsidRPr="00CF2947">
        <w:rPr>
          <w:rFonts w:ascii="宋体" w:hAnsi="宋体" w:hint="eastAsia"/>
          <w:sz w:val="24"/>
        </w:rPr>
        <w:t>对应在前,中文参考文献按出现顺序</w:t>
      </w:r>
      <w:proofErr w:type="gramStart"/>
      <w:r w:rsidRPr="00CF2947">
        <w:rPr>
          <w:rFonts w:ascii="宋体" w:hAnsi="宋体" w:hint="eastAsia"/>
          <w:sz w:val="24"/>
        </w:rPr>
        <w:t>一</w:t>
      </w:r>
      <w:proofErr w:type="gramEnd"/>
      <w:r w:rsidRPr="00CF2947">
        <w:rPr>
          <w:rFonts w:ascii="宋体" w:hAnsi="宋体" w:hint="eastAsia"/>
          <w:sz w:val="24"/>
        </w:rPr>
        <w:t xml:space="preserve"> </w:t>
      </w:r>
      <w:proofErr w:type="gramStart"/>
      <w:r w:rsidRPr="00CF2947">
        <w:rPr>
          <w:rFonts w:ascii="宋体" w:hAnsi="宋体" w:hint="eastAsia"/>
          <w:sz w:val="24"/>
        </w:rPr>
        <w:t>一</w:t>
      </w:r>
      <w:proofErr w:type="gramEnd"/>
      <w:r w:rsidRPr="00CF2947">
        <w:rPr>
          <w:rFonts w:ascii="宋体" w:hAnsi="宋体" w:hint="eastAsia"/>
          <w:sz w:val="24"/>
        </w:rPr>
        <w:t>对应在后</w:t>
      </w:r>
      <w:r>
        <w:rPr>
          <w:rFonts w:ascii="宋体" w:hAnsi="宋体" w:hint="eastAsia"/>
          <w:sz w:val="24"/>
        </w:rPr>
        <w:t>，</w:t>
      </w:r>
      <w:r w:rsidRPr="00CF2947">
        <w:rPr>
          <w:rFonts w:ascii="宋体" w:hAnsi="宋体" w:hint="eastAsia"/>
          <w:sz w:val="24"/>
        </w:rPr>
        <w:t>且英文单词首字母一律大写。</w:t>
      </w:r>
    </w:p>
    <w:p w:rsidR="00D22CA0" w:rsidRPr="006247FB" w:rsidRDefault="00D22CA0" w:rsidP="00D22CA0">
      <w:pPr>
        <w:ind w:firstLineChars="229" w:firstLine="644"/>
        <w:rPr>
          <w:rFonts w:eastAsia="黑体"/>
          <w:b/>
          <w:color w:val="FF0000"/>
          <w:sz w:val="28"/>
          <w:szCs w:val="28"/>
        </w:rPr>
      </w:pPr>
    </w:p>
    <w:p w:rsidR="00D22CA0" w:rsidRPr="00F54631" w:rsidRDefault="00D22CA0" w:rsidP="00D22CA0">
      <w:pPr>
        <w:ind w:firstLineChars="229" w:firstLine="483"/>
        <w:rPr>
          <w:rFonts w:eastAsia="黑体"/>
          <w:b/>
          <w:szCs w:val="21"/>
        </w:rPr>
      </w:pPr>
      <w:r w:rsidRPr="00F54631">
        <w:rPr>
          <w:rFonts w:eastAsia="黑体" w:hint="eastAsia"/>
          <w:b/>
          <w:color w:val="FF0000"/>
          <w:szCs w:val="21"/>
        </w:rPr>
        <w:t>参考文献和注释的区别：参考文献是作者撰写论著时所引用的已公开发表的文献书目，</w:t>
      </w:r>
      <w:r>
        <w:rPr>
          <w:rFonts w:eastAsia="黑体" w:hint="eastAsia"/>
          <w:b/>
          <w:color w:val="FF0000"/>
          <w:szCs w:val="21"/>
        </w:rPr>
        <w:t>应在正文中标注的同时文后</w:t>
      </w:r>
      <w:r w:rsidRPr="00F54631">
        <w:rPr>
          <w:rFonts w:eastAsia="黑体" w:hint="eastAsia"/>
          <w:b/>
          <w:color w:val="FF0000"/>
          <w:szCs w:val="21"/>
        </w:rPr>
        <w:t>集中列</w:t>
      </w:r>
      <w:r>
        <w:rPr>
          <w:rFonts w:eastAsia="黑体" w:hint="eastAsia"/>
          <w:b/>
          <w:color w:val="FF0000"/>
          <w:szCs w:val="21"/>
        </w:rPr>
        <w:t>示</w:t>
      </w:r>
      <w:r w:rsidRPr="00F54631">
        <w:rPr>
          <w:rFonts w:eastAsia="黑体" w:hint="eastAsia"/>
          <w:b/>
          <w:color w:val="FF0000"/>
          <w:szCs w:val="21"/>
        </w:rPr>
        <w:t>；本刊注释主要是释义性注释，是对论著正文中某一特定内容的进一步解释或补充说明</w:t>
      </w:r>
      <w:r>
        <w:rPr>
          <w:rFonts w:eastAsia="黑体" w:hint="eastAsia"/>
          <w:b/>
          <w:color w:val="FF0000"/>
          <w:szCs w:val="21"/>
        </w:rPr>
        <w:t>，应在当页脚下注</w:t>
      </w:r>
      <w:r w:rsidRPr="00F54631">
        <w:rPr>
          <w:rFonts w:eastAsia="黑体" w:hint="eastAsia"/>
          <w:b/>
          <w:color w:val="FF0000"/>
          <w:szCs w:val="21"/>
        </w:rPr>
        <w:t>。</w:t>
      </w:r>
    </w:p>
    <w:p w:rsidR="00D22CA0" w:rsidRPr="003F4D9E" w:rsidRDefault="00D22CA0" w:rsidP="00D22CA0">
      <w:pPr>
        <w:autoSpaceDE w:val="0"/>
        <w:autoSpaceDN w:val="0"/>
        <w:adjustRightInd w:val="0"/>
        <w:spacing w:after="60"/>
        <w:ind w:leftChars="171" w:left="719" w:hangingChars="200" w:hanging="360"/>
        <w:rPr>
          <w:rFonts w:ascii="宋体"/>
          <w:sz w:val="18"/>
        </w:rPr>
      </w:pPr>
      <w:r w:rsidRPr="009B22BD">
        <w:rPr>
          <w:rFonts w:ascii="宋体" w:hint="eastAsia"/>
          <w:sz w:val="18"/>
        </w:rPr>
        <w:t xml:space="preserve"> [</w:t>
      </w:r>
      <w:commentRangeStart w:id="13"/>
      <w:r w:rsidRPr="009B22BD">
        <w:rPr>
          <w:rFonts w:ascii="宋体" w:hint="eastAsia"/>
          <w:sz w:val="18"/>
        </w:rPr>
        <w:t>1</w:t>
      </w:r>
      <w:commentRangeEnd w:id="13"/>
      <w:r>
        <w:rPr>
          <w:rStyle w:val="af0"/>
        </w:rPr>
        <w:commentReference w:id="13"/>
      </w:r>
      <w:r w:rsidRPr="009B22BD">
        <w:rPr>
          <w:rFonts w:ascii="宋体" w:hint="eastAsia"/>
          <w:sz w:val="18"/>
        </w:rPr>
        <w:t>]</w:t>
      </w:r>
      <w:r w:rsidRPr="003F4D9E">
        <w:rPr>
          <w:rFonts w:ascii="宋体"/>
          <w:sz w:val="18"/>
        </w:rPr>
        <w:t xml:space="preserve"> </w:t>
      </w:r>
      <w:proofErr w:type="spellStart"/>
      <w:r w:rsidRPr="00876D49">
        <w:rPr>
          <w:rFonts w:ascii="宋体"/>
          <w:b/>
          <w:color w:val="FF0000"/>
          <w:sz w:val="18"/>
        </w:rPr>
        <w:t>A</w:t>
      </w:r>
      <w:r w:rsidRPr="003F4D9E">
        <w:rPr>
          <w:rFonts w:ascii="宋体"/>
          <w:sz w:val="18"/>
        </w:rPr>
        <w:t>udia</w:t>
      </w:r>
      <w:proofErr w:type="spellEnd"/>
      <w:r w:rsidRPr="003F4D9E">
        <w:rPr>
          <w:rFonts w:ascii="宋体"/>
          <w:sz w:val="18"/>
        </w:rPr>
        <w:t xml:space="preserve">, </w:t>
      </w:r>
      <w:r w:rsidRPr="00876D49">
        <w:rPr>
          <w:rFonts w:ascii="宋体"/>
          <w:color w:val="FF0000"/>
          <w:sz w:val="18"/>
        </w:rPr>
        <w:t>P</w:t>
      </w:r>
      <w:r w:rsidRPr="003F4D9E">
        <w:rPr>
          <w:rFonts w:ascii="宋体"/>
          <w:sz w:val="18"/>
        </w:rPr>
        <w:t xml:space="preserve">. </w:t>
      </w:r>
      <w:r w:rsidRPr="00876D49">
        <w:rPr>
          <w:rFonts w:ascii="宋体"/>
          <w:b/>
          <w:color w:val="FF0000"/>
          <w:sz w:val="18"/>
        </w:rPr>
        <w:t>G</w:t>
      </w:r>
      <w:r>
        <w:rPr>
          <w:rFonts w:ascii="宋体"/>
          <w:sz w:val="18"/>
        </w:rPr>
        <w:t xml:space="preserve">., </w:t>
      </w:r>
      <w:r w:rsidRPr="00876D49">
        <w:rPr>
          <w:rFonts w:ascii="宋体"/>
          <w:color w:val="FF0000"/>
          <w:sz w:val="18"/>
        </w:rPr>
        <w:t>E. A. L</w:t>
      </w:r>
      <w:r>
        <w:rPr>
          <w:rFonts w:ascii="宋体"/>
          <w:sz w:val="18"/>
        </w:rPr>
        <w:t xml:space="preserve">ocke, and </w:t>
      </w:r>
      <w:r w:rsidRPr="00876D49">
        <w:rPr>
          <w:rFonts w:ascii="宋体"/>
          <w:color w:val="FF0000"/>
          <w:sz w:val="18"/>
        </w:rPr>
        <w:t xml:space="preserve">K. G. </w:t>
      </w:r>
      <w:proofErr w:type="spellStart"/>
      <w:r w:rsidRPr="00876D49">
        <w:rPr>
          <w:rFonts w:ascii="宋体"/>
          <w:color w:val="FF0000"/>
          <w:sz w:val="18"/>
        </w:rPr>
        <w:t>S</w:t>
      </w:r>
      <w:r>
        <w:rPr>
          <w:rFonts w:ascii="宋体"/>
          <w:sz w:val="18"/>
        </w:rPr>
        <w:t>mith</w:t>
      </w:r>
      <w:r>
        <w:rPr>
          <w:rFonts w:ascii="宋体" w:hint="eastAsia"/>
          <w:sz w:val="18"/>
        </w:rPr>
        <w:t>.</w:t>
      </w:r>
      <w:r w:rsidRPr="00876D49">
        <w:rPr>
          <w:rFonts w:ascii="宋体"/>
          <w:color w:val="FF0000"/>
          <w:sz w:val="18"/>
        </w:rPr>
        <w:t>T</w:t>
      </w:r>
      <w:r w:rsidRPr="003F4D9E">
        <w:rPr>
          <w:rFonts w:ascii="宋体"/>
          <w:sz w:val="18"/>
        </w:rPr>
        <w:t>he</w:t>
      </w:r>
      <w:proofErr w:type="spellEnd"/>
      <w:r w:rsidRPr="003F4D9E">
        <w:rPr>
          <w:rFonts w:ascii="宋体"/>
          <w:sz w:val="18"/>
        </w:rPr>
        <w:t xml:space="preserve"> </w:t>
      </w:r>
      <w:r w:rsidRPr="00876D49">
        <w:rPr>
          <w:rFonts w:ascii="宋体" w:hint="eastAsia"/>
          <w:color w:val="FF0000"/>
          <w:sz w:val="18"/>
        </w:rPr>
        <w:t>P</w:t>
      </w:r>
      <w:r w:rsidRPr="003F4D9E">
        <w:rPr>
          <w:rFonts w:ascii="宋体"/>
          <w:sz w:val="18"/>
        </w:rPr>
        <w:t xml:space="preserve">aradox of </w:t>
      </w:r>
      <w:r w:rsidRPr="00876D49">
        <w:rPr>
          <w:rFonts w:ascii="宋体" w:hint="eastAsia"/>
          <w:b/>
          <w:color w:val="FF0000"/>
          <w:sz w:val="18"/>
        </w:rPr>
        <w:t>S</w:t>
      </w:r>
      <w:r w:rsidRPr="003F4D9E">
        <w:rPr>
          <w:rFonts w:ascii="宋体"/>
          <w:sz w:val="18"/>
        </w:rPr>
        <w:t xml:space="preserve">uccess: </w:t>
      </w:r>
      <w:r w:rsidRPr="00876D49">
        <w:rPr>
          <w:rFonts w:ascii="宋体"/>
          <w:b/>
          <w:color w:val="FF0000"/>
          <w:sz w:val="18"/>
        </w:rPr>
        <w:t>A</w:t>
      </w:r>
      <w:r w:rsidRPr="003F4D9E">
        <w:rPr>
          <w:rFonts w:ascii="宋体"/>
          <w:sz w:val="18"/>
        </w:rPr>
        <w:t xml:space="preserve">n </w:t>
      </w:r>
      <w:r w:rsidRPr="00876D49">
        <w:rPr>
          <w:rFonts w:ascii="宋体" w:hint="eastAsia"/>
          <w:b/>
          <w:color w:val="FF0000"/>
          <w:sz w:val="18"/>
        </w:rPr>
        <w:t>A</w:t>
      </w:r>
      <w:r w:rsidRPr="003F4D9E">
        <w:rPr>
          <w:rFonts w:ascii="宋体"/>
          <w:sz w:val="18"/>
        </w:rPr>
        <w:t xml:space="preserve">rchival and </w:t>
      </w:r>
      <w:r>
        <w:rPr>
          <w:rFonts w:ascii="宋体" w:hint="eastAsia"/>
          <w:b/>
          <w:color w:val="FF0000"/>
          <w:sz w:val="18"/>
        </w:rPr>
        <w:t>A</w:t>
      </w:r>
      <w:r w:rsidRPr="003F4D9E">
        <w:rPr>
          <w:rFonts w:ascii="宋体"/>
          <w:sz w:val="18"/>
        </w:rPr>
        <w:t xml:space="preserve"> </w:t>
      </w:r>
      <w:r w:rsidRPr="00876D49">
        <w:rPr>
          <w:rFonts w:ascii="宋体" w:hint="eastAsia"/>
          <w:b/>
          <w:color w:val="FF0000"/>
          <w:sz w:val="18"/>
        </w:rPr>
        <w:t>L</w:t>
      </w:r>
      <w:r w:rsidRPr="003F4D9E">
        <w:rPr>
          <w:rFonts w:ascii="宋体"/>
          <w:sz w:val="18"/>
        </w:rPr>
        <w:t xml:space="preserve">aboratory </w:t>
      </w:r>
      <w:r w:rsidRPr="00876D49">
        <w:rPr>
          <w:rFonts w:ascii="宋体" w:hint="eastAsia"/>
          <w:b/>
          <w:color w:val="FF0000"/>
          <w:sz w:val="18"/>
        </w:rPr>
        <w:t>S</w:t>
      </w:r>
      <w:r w:rsidRPr="003F4D9E">
        <w:rPr>
          <w:rFonts w:ascii="宋体"/>
          <w:sz w:val="18"/>
        </w:rPr>
        <w:t xml:space="preserve">tudy of </w:t>
      </w:r>
      <w:r w:rsidRPr="00876D49">
        <w:rPr>
          <w:rFonts w:ascii="宋体" w:hint="eastAsia"/>
          <w:b/>
          <w:color w:val="FF0000"/>
          <w:sz w:val="18"/>
        </w:rPr>
        <w:t>S</w:t>
      </w:r>
      <w:r w:rsidRPr="003F4D9E">
        <w:rPr>
          <w:rFonts w:ascii="宋体"/>
          <w:sz w:val="18"/>
        </w:rPr>
        <w:t xml:space="preserve">trategic </w:t>
      </w:r>
      <w:r w:rsidRPr="00876D49">
        <w:rPr>
          <w:rFonts w:ascii="宋体" w:hint="eastAsia"/>
          <w:b/>
          <w:color w:val="FF0000"/>
          <w:sz w:val="18"/>
        </w:rPr>
        <w:t>P</w:t>
      </w:r>
      <w:r w:rsidRPr="003F4D9E">
        <w:rPr>
          <w:rFonts w:ascii="宋体"/>
          <w:sz w:val="18"/>
        </w:rPr>
        <w:t xml:space="preserve">ersistence </w:t>
      </w:r>
      <w:r w:rsidRPr="00876D49">
        <w:rPr>
          <w:rFonts w:ascii="宋体" w:hint="eastAsia"/>
          <w:b/>
          <w:color w:val="FF0000"/>
          <w:sz w:val="18"/>
        </w:rPr>
        <w:t>F</w:t>
      </w:r>
      <w:r w:rsidRPr="003F4D9E">
        <w:rPr>
          <w:rFonts w:ascii="宋体"/>
          <w:sz w:val="18"/>
        </w:rPr>
        <w:t xml:space="preserve">ollowing </w:t>
      </w:r>
      <w:r w:rsidRPr="00876D49">
        <w:rPr>
          <w:rFonts w:ascii="宋体" w:hint="eastAsia"/>
          <w:b/>
          <w:color w:val="FF0000"/>
          <w:sz w:val="18"/>
        </w:rPr>
        <w:t>R</w:t>
      </w:r>
      <w:r w:rsidRPr="003F4D9E">
        <w:rPr>
          <w:rFonts w:ascii="宋体"/>
          <w:sz w:val="18"/>
        </w:rPr>
        <w:t xml:space="preserve">adical </w:t>
      </w:r>
      <w:r w:rsidRPr="00876D49">
        <w:rPr>
          <w:rFonts w:ascii="宋体" w:hint="eastAsia"/>
          <w:b/>
          <w:color w:val="FF0000"/>
          <w:sz w:val="18"/>
        </w:rPr>
        <w:t>E</w:t>
      </w:r>
      <w:r w:rsidRPr="003F4D9E">
        <w:rPr>
          <w:rFonts w:ascii="宋体"/>
          <w:sz w:val="18"/>
        </w:rPr>
        <w:t xml:space="preserve">nvironmental </w:t>
      </w:r>
      <w:r w:rsidRPr="00876D49">
        <w:rPr>
          <w:rFonts w:ascii="宋体" w:hint="eastAsia"/>
          <w:b/>
          <w:color w:val="FF0000"/>
          <w:sz w:val="18"/>
        </w:rPr>
        <w:t>C</w:t>
      </w:r>
      <w:r w:rsidRPr="003F4D9E">
        <w:rPr>
          <w:rFonts w:ascii="宋体"/>
          <w:sz w:val="18"/>
        </w:rPr>
        <w:t>hange</w:t>
      </w:r>
      <w:r>
        <w:rPr>
          <w:rFonts w:ascii="宋体" w:hint="eastAsia"/>
          <w:sz w:val="18"/>
        </w:rPr>
        <w:t>[J].</w:t>
      </w:r>
      <w:r w:rsidRPr="00876D49">
        <w:rPr>
          <w:rFonts w:ascii="宋体"/>
          <w:b/>
          <w:color w:val="FF0000"/>
          <w:sz w:val="18"/>
        </w:rPr>
        <w:t>A</w:t>
      </w:r>
      <w:r w:rsidRPr="003F4D9E">
        <w:rPr>
          <w:rFonts w:ascii="宋体"/>
          <w:sz w:val="18"/>
        </w:rPr>
        <w:t xml:space="preserve">cademy of </w:t>
      </w:r>
      <w:r w:rsidRPr="00876D49">
        <w:rPr>
          <w:rFonts w:ascii="宋体"/>
          <w:b/>
          <w:color w:val="FF0000"/>
          <w:sz w:val="18"/>
        </w:rPr>
        <w:t>M</w:t>
      </w:r>
      <w:r w:rsidRPr="003F4D9E">
        <w:rPr>
          <w:rFonts w:ascii="宋体"/>
          <w:sz w:val="18"/>
        </w:rPr>
        <w:t xml:space="preserve">anagement </w:t>
      </w:r>
      <w:r w:rsidRPr="00876D49">
        <w:rPr>
          <w:rFonts w:ascii="宋体"/>
          <w:b/>
          <w:color w:val="FF0000"/>
          <w:sz w:val="18"/>
        </w:rPr>
        <w:t>J</w:t>
      </w:r>
      <w:r w:rsidRPr="003F4D9E">
        <w:rPr>
          <w:rFonts w:ascii="宋体"/>
          <w:sz w:val="18"/>
        </w:rPr>
        <w:t>ournal</w:t>
      </w:r>
      <w:r>
        <w:rPr>
          <w:rFonts w:ascii="宋体"/>
          <w:sz w:val="18"/>
        </w:rPr>
        <w:t>,</w:t>
      </w:r>
      <w:r>
        <w:rPr>
          <w:rFonts w:ascii="宋体" w:hint="eastAsia"/>
          <w:sz w:val="18"/>
        </w:rPr>
        <w:t>2000,</w:t>
      </w:r>
      <w:r w:rsidRPr="003F4D9E">
        <w:rPr>
          <w:rFonts w:ascii="宋体"/>
          <w:sz w:val="18"/>
        </w:rPr>
        <w:t>43(5).</w:t>
      </w:r>
    </w:p>
    <w:p w:rsidR="00D22CA0" w:rsidRDefault="00D22CA0" w:rsidP="00D22CA0">
      <w:pPr>
        <w:ind w:leftChars="182" w:left="652" w:hangingChars="150" w:hanging="270"/>
        <w:rPr>
          <w:rFonts w:ascii="宋体"/>
          <w:sz w:val="18"/>
        </w:rPr>
      </w:pPr>
      <w:r w:rsidRPr="001F382C">
        <w:rPr>
          <w:rFonts w:ascii="宋体"/>
          <w:sz w:val="18"/>
          <w:szCs w:val="18"/>
        </w:rPr>
        <w:t>[</w:t>
      </w:r>
      <w:r w:rsidRPr="001F382C">
        <w:rPr>
          <w:rFonts w:ascii="宋体" w:hint="eastAsia"/>
          <w:sz w:val="18"/>
          <w:szCs w:val="18"/>
        </w:rPr>
        <w:t>2</w:t>
      </w:r>
      <w:r w:rsidRPr="001F382C">
        <w:rPr>
          <w:rFonts w:ascii="宋体"/>
          <w:sz w:val="18"/>
          <w:szCs w:val="18"/>
        </w:rPr>
        <w:t>]</w:t>
      </w:r>
      <w:r w:rsidRPr="001F382C">
        <w:rPr>
          <w:sz w:val="18"/>
          <w:szCs w:val="18"/>
        </w:rPr>
        <w:t xml:space="preserve"> </w:t>
      </w:r>
      <w:proofErr w:type="spellStart"/>
      <w:r>
        <w:rPr>
          <w:rFonts w:ascii="宋体" w:hAnsi="宋体"/>
          <w:bCs/>
          <w:sz w:val="18"/>
          <w:szCs w:val="18"/>
        </w:rPr>
        <w:t>Atul</w:t>
      </w:r>
      <w:proofErr w:type="spellEnd"/>
      <w:r>
        <w:rPr>
          <w:rFonts w:ascii="宋体" w:hAnsi="宋体" w:hint="eastAsia"/>
          <w:bCs/>
          <w:sz w:val="18"/>
          <w:szCs w:val="18"/>
        </w:rPr>
        <w:t xml:space="preserve"> </w:t>
      </w:r>
      <w:proofErr w:type="spellStart"/>
      <w:r>
        <w:rPr>
          <w:rFonts w:ascii="宋体" w:hAnsi="宋体"/>
          <w:bCs/>
          <w:sz w:val="18"/>
          <w:szCs w:val="18"/>
        </w:rPr>
        <w:t>Nerkar</w:t>
      </w:r>
      <w:proofErr w:type="spellEnd"/>
      <w:r>
        <w:rPr>
          <w:rFonts w:ascii="宋体" w:hAnsi="宋体" w:hint="eastAsia"/>
          <w:bCs/>
          <w:sz w:val="18"/>
          <w:szCs w:val="18"/>
        </w:rPr>
        <w:t xml:space="preserve">, </w:t>
      </w:r>
      <w:r>
        <w:rPr>
          <w:rFonts w:ascii="宋体" w:hAnsi="宋体"/>
          <w:bCs/>
          <w:sz w:val="18"/>
          <w:szCs w:val="18"/>
        </w:rPr>
        <w:t>Scott Shane.</w:t>
      </w:r>
      <w:r>
        <w:rPr>
          <w:rFonts w:ascii="宋体" w:hAnsi="宋体" w:hint="eastAsia"/>
          <w:bCs/>
          <w:sz w:val="18"/>
          <w:szCs w:val="18"/>
        </w:rPr>
        <w:t xml:space="preserve"> </w:t>
      </w:r>
      <w:r>
        <w:rPr>
          <w:rFonts w:ascii="宋体" w:hAnsi="宋体"/>
          <w:bCs/>
          <w:sz w:val="18"/>
          <w:szCs w:val="18"/>
        </w:rPr>
        <w:t xml:space="preserve">Determinants of </w:t>
      </w:r>
      <w:r>
        <w:rPr>
          <w:rFonts w:ascii="宋体" w:hAnsi="宋体" w:hint="eastAsia"/>
          <w:bCs/>
          <w:sz w:val="18"/>
          <w:szCs w:val="18"/>
        </w:rPr>
        <w:t>I</w:t>
      </w:r>
      <w:r>
        <w:rPr>
          <w:rFonts w:ascii="宋体" w:hAnsi="宋体"/>
          <w:bCs/>
          <w:sz w:val="18"/>
          <w:szCs w:val="18"/>
        </w:rPr>
        <w:t xml:space="preserve">nvention </w:t>
      </w:r>
      <w:r>
        <w:rPr>
          <w:rFonts w:ascii="宋体" w:hAnsi="宋体" w:hint="eastAsia"/>
          <w:bCs/>
          <w:sz w:val="18"/>
          <w:szCs w:val="18"/>
        </w:rPr>
        <w:t>C</w:t>
      </w:r>
      <w:r>
        <w:rPr>
          <w:rFonts w:ascii="宋体" w:hAnsi="宋体"/>
          <w:bCs/>
          <w:sz w:val="18"/>
          <w:szCs w:val="18"/>
        </w:rPr>
        <w:t>ommercialization</w:t>
      </w:r>
      <w:r>
        <w:rPr>
          <w:rFonts w:ascii="宋体" w:hAnsi="宋体" w:hint="eastAsia"/>
          <w:bCs/>
          <w:sz w:val="18"/>
          <w:szCs w:val="18"/>
        </w:rPr>
        <w:t xml:space="preserve">: </w:t>
      </w:r>
      <w:r>
        <w:rPr>
          <w:rFonts w:ascii="宋体" w:hAnsi="宋体"/>
          <w:bCs/>
          <w:sz w:val="18"/>
          <w:szCs w:val="18"/>
        </w:rPr>
        <w:t>An</w:t>
      </w:r>
      <w:r>
        <w:rPr>
          <w:rFonts w:ascii="宋体" w:hAnsi="宋体" w:hint="eastAsia"/>
          <w:bCs/>
          <w:sz w:val="18"/>
          <w:szCs w:val="18"/>
        </w:rPr>
        <w:t xml:space="preserve"> E</w:t>
      </w:r>
      <w:r>
        <w:rPr>
          <w:rFonts w:ascii="宋体" w:hAnsi="宋体"/>
          <w:bCs/>
          <w:sz w:val="18"/>
          <w:szCs w:val="18"/>
        </w:rPr>
        <w:t>mpirical</w:t>
      </w:r>
      <w:r>
        <w:rPr>
          <w:rFonts w:ascii="宋体"/>
          <w:sz w:val="18"/>
        </w:rPr>
        <w:t xml:space="preserve"> </w:t>
      </w:r>
      <w:r>
        <w:rPr>
          <w:rFonts w:ascii="宋体" w:hint="eastAsia"/>
          <w:sz w:val="18"/>
        </w:rPr>
        <w:t>E</w:t>
      </w:r>
      <w:r>
        <w:rPr>
          <w:rFonts w:ascii="宋体"/>
          <w:sz w:val="18"/>
        </w:rPr>
        <w:t xml:space="preserve">xamination of </w:t>
      </w:r>
      <w:r>
        <w:rPr>
          <w:rFonts w:ascii="宋体" w:hint="eastAsia"/>
          <w:sz w:val="18"/>
        </w:rPr>
        <w:t>A</w:t>
      </w:r>
      <w:r>
        <w:rPr>
          <w:rFonts w:ascii="宋体"/>
          <w:sz w:val="18"/>
        </w:rPr>
        <w:t xml:space="preserve">cademically </w:t>
      </w:r>
      <w:r>
        <w:rPr>
          <w:rFonts w:ascii="宋体" w:hint="eastAsia"/>
          <w:sz w:val="18"/>
        </w:rPr>
        <w:t>S</w:t>
      </w:r>
      <w:r>
        <w:rPr>
          <w:rFonts w:ascii="宋体"/>
          <w:sz w:val="18"/>
        </w:rPr>
        <w:t xml:space="preserve">ourced </w:t>
      </w:r>
      <w:r>
        <w:rPr>
          <w:rFonts w:ascii="宋体" w:hint="eastAsia"/>
          <w:sz w:val="18"/>
        </w:rPr>
        <w:t>I</w:t>
      </w:r>
      <w:r>
        <w:rPr>
          <w:rFonts w:ascii="宋体"/>
          <w:sz w:val="18"/>
        </w:rPr>
        <w:t>nventions</w:t>
      </w:r>
      <w:r>
        <w:rPr>
          <w:rFonts w:ascii="宋体" w:hint="eastAsia"/>
          <w:sz w:val="18"/>
        </w:rPr>
        <w:t xml:space="preserve"> </w:t>
      </w:r>
      <w:r>
        <w:rPr>
          <w:rFonts w:ascii="宋体"/>
          <w:sz w:val="18"/>
        </w:rPr>
        <w:t>[J]</w:t>
      </w:r>
      <w:r>
        <w:rPr>
          <w:rFonts w:ascii="宋体" w:hint="eastAsia"/>
          <w:sz w:val="18"/>
        </w:rPr>
        <w:t>.</w:t>
      </w:r>
      <w:r>
        <w:rPr>
          <w:rFonts w:ascii="宋体"/>
          <w:sz w:val="18"/>
        </w:rPr>
        <w:t xml:space="preserve">Strategic Management Journal, </w:t>
      </w:r>
      <w:commentRangeStart w:id="14"/>
      <w:r>
        <w:rPr>
          <w:rFonts w:ascii="宋体"/>
          <w:sz w:val="18"/>
        </w:rPr>
        <w:t xml:space="preserve">2007, </w:t>
      </w:r>
      <w:r>
        <w:rPr>
          <w:rFonts w:ascii="宋体" w:hint="eastAsia"/>
          <w:sz w:val="18"/>
        </w:rPr>
        <w:t>(</w:t>
      </w:r>
      <w:r>
        <w:rPr>
          <w:rFonts w:ascii="宋体"/>
          <w:sz w:val="18"/>
        </w:rPr>
        <w:t>28</w:t>
      </w:r>
      <w:r>
        <w:rPr>
          <w:rFonts w:ascii="宋体" w:hint="eastAsia"/>
          <w:sz w:val="18"/>
        </w:rPr>
        <w:t>).</w:t>
      </w:r>
      <w:r w:rsidRPr="009B22BD">
        <w:rPr>
          <w:rFonts w:ascii="宋体" w:hint="eastAsia"/>
          <w:sz w:val="18"/>
        </w:rPr>
        <w:t xml:space="preserve"> </w:t>
      </w:r>
      <w:commentRangeEnd w:id="14"/>
      <w:r>
        <w:rPr>
          <w:rStyle w:val="af0"/>
        </w:rPr>
        <w:commentReference w:id="14"/>
      </w:r>
    </w:p>
    <w:p w:rsidR="00D22CA0" w:rsidRDefault="00D22CA0" w:rsidP="00D22CA0">
      <w:pPr>
        <w:ind w:left="360"/>
        <w:rPr>
          <w:rFonts w:ascii="宋体"/>
          <w:sz w:val="18"/>
        </w:rPr>
      </w:pPr>
      <w:r w:rsidRPr="009B22BD">
        <w:rPr>
          <w:rFonts w:ascii="宋体" w:hint="eastAsia"/>
          <w:sz w:val="18"/>
        </w:rPr>
        <w:t>[3]</w:t>
      </w:r>
      <w:r>
        <w:rPr>
          <w:rFonts w:ascii="宋体" w:hint="eastAsia"/>
          <w:sz w:val="18"/>
        </w:rPr>
        <w:t>[美]迈克尔</w:t>
      </w:r>
      <w:r>
        <w:rPr>
          <w:rFonts w:ascii="宋体" w:hint="eastAsia"/>
          <w:sz w:val="18"/>
        </w:rPr>
        <w:sym w:font="Symbol" w:char="F0D7"/>
      </w:r>
      <w:r>
        <w:rPr>
          <w:rFonts w:ascii="宋体" w:hint="eastAsia"/>
          <w:sz w:val="18"/>
        </w:rPr>
        <w:t>波特.竞争战略</w:t>
      </w:r>
      <w:r w:rsidRPr="009B22BD">
        <w:rPr>
          <w:rFonts w:ascii="宋体"/>
          <w:sz w:val="18"/>
        </w:rPr>
        <w:t>[M].</w:t>
      </w:r>
      <w:r w:rsidRPr="00EF5ADF">
        <w:rPr>
          <w:rFonts w:ascii="宋体" w:hint="eastAsia"/>
          <w:color w:val="FF0000"/>
          <w:sz w:val="18"/>
        </w:rPr>
        <w:t>陈</w:t>
      </w:r>
      <w:proofErr w:type="gramStart"/>
      <w:r w:rsidRPr="00EF5ADF">
        <w:rPr>
          <w:rFonts w:ascii="宋体" w:hint="eastAsia"/>
          <w:color w:val="FF0000"/>
          <w:sz w:val="18"/>
        </w:rPr>
        <w:t>晓悦译</w:t>
      </w:r>
      <w:proofErr w:type="gramEnd"/>
      <w:r>
        <w:rPr>
          <w:rFonts w:ascii="宋体" w:hint="eastAsia"/>
          <w:sz w:val="18"/>
        </w:rPr>
        <w:t>.</w:t>
      </w:r>
      <w:r w:rsidRPr="009B22BD">
        <w:rPr>
          <w:rFonts w:ascii="宋体" w:hint="eastAsia"/>
          <w:sz w:val="18"/>
        </w:rPr>
        <w:t>北京：</w:t>
      </w:r>
      <w:r>
        <w:rPr>
          <w:rFonts w:ascii="宋体" w:hint="eastAsia"/>
          <w:sz w:val="18"/>
        </w:rPr>
        <w:t>华夏</w:t>
      </w:r>
      <w:r w:rsidRPr="009B22BD">
        <w:rPr>
          <w:rFonts w:ascii="宋体" w:hint="eastAsia"/>
          <w:sz w:val="18"/>
        </w:rPr>
        <w:t>出版社，199</w:t>
      </w:r>
      <w:r>
        <w:rPr>
          <w:rFonts w:ascii="宋体" w:hint="eastAsia"/>
          <w:sz w:val="18"/>
        </w:rPr>
        <w:t>9</w:t>
      </w:r>
      <w:r w:rsidRPr="009B22BD">
        <w:rPr>
          <w:rFonts w:ascii="宋体" w:hint="eastAsia"/>
          <w:sz w:val="18"/>
        </w:rPr>
        <w:t>.</w:t>
      </w:r>
      <w:r w:rsidRPr="00EF5ADF">
        <w:rPr>
          <w:rFonts w:ascii="宋体" w:hint="eastAsia"/>
          <w:color w:val="FF0000"/>
          <w:sz w:val="18"/>
        </w:rPr>
        <w:t>（译著要有译者）</w:t>
      </w:r>
    </w:p>
    <w:p w:rsidR="00D22CA0" w:rsidRPr="009B22BD" w:rsidRDefault="00D22CA0" w:rsidP="00D22CA0">
      <w:pPr>
        <w:ind w:firstLineChars="200" w:firstLine="360"/>
        <w:rPr>
          <w:rFonts w:ascii="宋体"/>
          <w:sz w:val="18"/>
        </w:rPr>
      </w:pPr>
      <w:r w:rsidRPr="009B22BD">
        <w:rPr>
          <w:rFonts w:ascii="宋体" w:hint="eastAsia"/>
          <w:sz w:val="18"/>
        </w:rPr>
        <w:t>[4]李京文</w:t>
      </w:r>
      <w:r w:rsidRPr="009B22BD">
        <w:rPr>
          <w:rFonts w:ascii="宋体" w:hint="eastAsia"/>
          <w:dstrike/>
          <w:color w:val="FF0000"/>
          <w:sz w:val="18"/>
        </w:rPr>
        <w:t>著</w:t>
      </w:r>
      <w:r w:rsidRPr="009B22BD">
        <w:rPr>
          <w:rFonts w:ascii="宋体"/>
          <w:sz w:val="18"/>
        </w:rPr>
        <w:t>.</w:t>
      </w:r>
      <w:r w:rsidRPr="009B22BD">
        <w:rPr>
          <w:rFonts w:ascii="宋体" w:hint="eastAsia"/>
          <w:sz w:val="18"/>
        </w:rPr>
        <w:t>技术进步与产业结构选择</w:t>
      </w:r>
      <w:r w:rsidRPr="009B22BD">
        <w:rPr>
          <w:rFonts w:ascii="宋体"/>
          <w:sz w:val="18"/>
        </w:rPr>
        <w:t>[M].</w:t>
      </w:r>
      <w:r w:rsidRPr="009B22BD">
        <w:rPr>
          <w:rFonts w:ascii="宋体" w:hint="eastAsia"/>
          <w:sz w:val="18"/>
        </w:rPr>
        <w:t>北京：经济科学出版社，1998.</w:t>
      </w:r>
    </w:p>
    <w:p w:rsidR="00D22CA0" w:rsidRPr="009B22BD" w:rsidRDefault="00D22CA0" w:rsidP="00D22CA0">
      <w:pPr>
        <w:ind w:leftChars="257" w:left="540" w:firstLineChars="50" w:firstLine="90"/>
        <w:rPr>
          <w:rFonts w:ascii="宋体"/>
          <w:sz w:val="18"/>
        </w:rPr>
      </w:pPr>
      <w:r>
        <w:rPr>
          <w:rFonts w:ascii="宋体" w:hint="eastAsia"/>
          <w:color w:val="FF0000"/>
          <w:sz w:val="18"/>
        </w:rPr>
        <w:t>（</w:t>
      </w:r>
      <w:r w:rsidRPr="009B22BD">
        <w:rPr>
          <w:rFonts w:ascii="宋体" w:hint="eastAsia"/>
          <w:color w:val="FF0000"/>
          <w:sz w:val="18"/>
        </w:rPr>
        <w:t>人名后不加“著”、“编”、“主编”、“合编”）</w:t>
      </w:r>
    </w:p>
    <w:p w:rsidR="00D22CA0" w:rsidRPr="00377DE5" w:rsidRDefault="00D22CA0" w:rsidP="00D22CA0">
      <w:pPr>
        <w:spacing w:line="360" w:lineRule="auto"/>
        <w:ind w:firstLineChars="147" w:firstLine="413"/>
        <w:rPr>
          <w:rFonts w:ascii="宋体" w:hAnsi="宋体"/>
          <w:b/>
          <w:color w:val="FF0000"/>
          <w:sz w:val="28"/>
        </w:rPr>
      </w:pPr>
      <w:commentRangeStart w:id="15"/>
      <w:r w:rsidRPr="00ED0E5A">
        <w:rPr>
          <w:rFonts w:ascii="宋体" w:hAnsi="宋体" w:hint="eastAsia"/>
          <w:b/>
          <w:color w:val="000000"/>
          <w:sz w:val="28"/>
        </w:rPr>
        <w:t>即时联系方式</w:t>
      </w:r>
      <w:commentRangeEnd w:id="15"/>
      <w:r>
        <w:rPr>
          <w:rStyle w:val="af0"/>
        </w:rPr>
        <w:commentReference w:id="15"/>
      </w:r>
      <w:r w:rsidRPr="00ED0E5A">
        <w:rPr>
          <w:rFonts w:ascii="宋体" w:hAnsi="宋体" w:hint="eastAsia"/>
          <w:b/>
          <w:color w:val="000000"/>
          <w:sz w:val="28"/>
        </w:rPr>
        <w:t xml:space="preserve">:手机  </w:t>
      </w:r>
      <w:r>
        <w:rPr>
          <w:rFonts w:ascii="宋体" w:hAnsi="宋体" w:hint="eastAsia"/>
          <w:b/>
          <w:color w:val="FF0000"/>
          <w:sz w:val="28"/>
        </w:rPr>
        <w:t xml:space="preserve">              </w:t>
      </w:r>
    </w:p>
    <w:p w:rsidR="00D22CA0" w:rsidRPr="00F54631" w:rsidRDefault="00D22CA0" w:rsidP="00D22CA0">
      <w:pPr>
        <w:spacing w:line="360" w:lineRule="auto"/>
        <w:ind w:firstLineChars="196" w:firstLine="412"/>
      </w:pPr>
    </w:p>
    <w:sectPr w:rsidR="00D22CA0" w:rsidRPr="00F54631" w:rsidSect="002B5A67">
      <w:headerReference w:type="default" r:id="rId11"/>
      <w:footerReference w:type="default" r:id="rId12"/>
      <w:pgSz w:w="11906" w:h="16838"/>
      <w:pgMar w:top="1440" w:right="1274" w:bottom="1440" w:left="156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User" w:date="2013-03-25T10:51:00Z" w:initials="LU">
    <w:p w:rsidR="00D22CA0" w:rsidRPr="00036C2A" w:rsidRDefault="00D22CA0" w:rsidP="00D22CA0">
      <w:pPr>
        <w:pStyle w:val="af1"/>
        <w:rPr>
          <w:b/>
          <w:color w:val="FF0000"/>
        </w:rPr>
      </w:pPr>
      <w:r>
        <w:rPr>
          <w:rStyle w:val="af0"/>
        </w:rPr>
        <w:annotationRef/>
      </w:r>
      <w:r w:rsidRPr="00036C2A">
        <w:rPr>
          <w:rFonts w:hint="eastAsia"/>
          <w:b/>
          <w:color w:val="FF0000"/>
        </w:rPr>
        <w:t>到二级单位，与作者简介一致</w:t>
      </w:r>
    </w:p>
  </w:comment>
  <w:comment w:id="1" w:author="think" w:date="2013-03-25T10:51:00Z" w:initials="t">
    <w:p w:rsidR="00D22CA0" w:rsidRDefault="00D22CA0" w:rsidP="00D22CA0">
      <w:pPr>
        <w:pStyle w:val="af1"/>
      </w:pPr>
      <w:r>
        <w:rPr>
          <w:rStyle w:val="af0"/>
        </w:rPr>
        <w:annotationRef/>
      </w:r>
      <w:r>
        <w:rPr>
          <w:rFonts w:hint="eastAsia"/>
        </w:rPr>
        <w:t>非直辖市加省名</w:t>
      </w:r>
    </w:p>
  </w:comment>
  <w:comment w:id="2" w:author="Lenovo User" w:date="2013-03-25T10:51:00Z" w:initials="LU">
    <w:p w:rsidR="00D22CA0" w:rsidRDefault="00D22CA0" w:rsidP="00D22CA0">
      <w:pPr>
        <w:pStyle w:val="af1"/>
      </w:pPr>
      <w:r>
        <w:rPr>
          <w:rStyle w:val="af0"/>
        </w:rPr>
        <w:annotationRef/>
      </w:r>
      <w:r w:rsidRPr="00817009">
        <w:rPr>
          <w:rFonts w:hint="eastAsia"/>
          <w:b/>
          <w:color w:val="FF0000"/>
        </w:rPr>
        <w:t>书评、会议综述文献</w:t>
      </w:r>
      <w:r w:rsidRPr="00817009">
        <w:rPr>
          <w:rFonts w:ascii="宋体" w:hint="eastAsia"/>
          <w:b/>
          <w:color w:val="FF0000"/>
        </w:rPr>
        <w:t>标识码为</w:t>
      </w:r>
      <w:r w:rsidRPr="00817009">
        <w:rPr>
          <w:rFonts w:ascii="宋体"/>
          <w:b/>
          <w:color w:val="FF0000"/>
        </w:rPr>
        <w:t>D</w:t>
      </w:r>
    </w:p>
  </w:comment>
  <w:comment w:id="3" w:author="Lenovo User" w:date="2013-03-25T10:51:00Z" w:initials="LU">
    <w:p w:rsidR="00D22CA0" w:rsidRPr="0085479D" w:rsidRDefault="00D22CA0" w:rsidP="00D22CA0">
      <w:pPr>
        <w:pStyle w:val="af1"/>
        <w:rPr>
          <w:b/>
          <w:color w:val="FF0000"/>
        </w:rPr>
      </w:pPr>
      <w:r>
        <w:rPr>
          <w:rStyle w:val="af0"/>
        </w:rPr>
        <w:annotationRef/>
      </w:r>
      <w:r w:rsidRPr="0085479D">
        <w:rPr>
          <w:rFonts w:ascii="宋体" w:hAnsi="宋体" w:hint="eastAsia"/>
          <w:b/>
          <w:color w:val="FF0000"/>
          <w:sz w:val="24"/>
        </w:rPr>
        <w:t>文中参考文献标注，应与文后参考文献在作者(含拼写)、年份上保持一致；英文参考文献按出现次序</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 xml:space="preserve"> </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对应在前,中文参考文献按出现顺序</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 xml:space="preserve"> </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对应在后。</w:t>
      </w:r>
    </w:p>
  </w:comment>
  <w:comment w:id="4"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两个作者，必须全部列示，作者之间用逗号隔开。</w:t>
      </w:r>
    </w:p>
  </w:comment>
  <w:comment w:id="5"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三个作者及以上，只列示首作者，其他用“等”</w:t>
      </w:r>
      <w:r w:rsidRPr="0085479D">
        <w:rPr>
          <w:rFonts w:hint="eastAsia"/>
          <w:b/>
          <w:color w:val="FF0000"/>
        </w:rPr>
        <w:t>(</w:t>
      </w:r>
      <w:r w:rsidRPr="0085479D">
        <w:rPr>
          <w:rFonts w:hint="eastAsia"/>
          <w:b/>
          <w:color w:val="FF0000"/>
        </w:rPr>
        <w:t>英文用</w:t>
      </w:r>
      <w:r w:rsidRPr="0085479D">
        <w:rPr>
          <w:rFonts w:hint="eastAsia"/>
          <w:b/>
          <w:color w:val="FF0000"/>
        </w:rPr>
        <w:t>et al.)</w:t>
      </w:r>
      <w:r w:rsidRPr="0085479D">
        <w:rPr>
          <w:rFonts w:hint="eastAsia"/>
          <w:b/>
          <w:color w:val="FF0000"/>
        </w:rPr>
        <w:t>替代。</w:t>
      </w:r>
    </w:p>
  </w:comment>
  <w:comment w:id="7" w:author="think" w:date="2013-03-25T10:51:00Z" w:initials="t">
    <w:p w:rsidR="00D22CA0" w:rsidRDefault="00D22CA0" w:rsidP="00D22CA0">
      <w:pPr>
        <w:pStyle w:val="af1"/>
      </w:pPr>
      <w:r>
        <w:rPr>
          <w:rStyle w:val="af0"/>
        </w:rPr>
        <w:annotationRef/>
      </w:r>
      <w:r>
        <w:rPr>
          <w:rFonts w:hint="eastAsia"/>
        </w:rPr>
        <w:t>两个作者的情况，括号外用和（</w:t>
      </w:r>
      <w:r>
        <w:rPr>
          <w:rFonts w:hint="eastAsia"/>
        </w:rPr>
        <w:t>and</w:t>
      </w:r>
      <w:r>
        <w:rPr>
          <w:rFonts w:hint="eastAsia"/>
        </w:rPr>
        <w:t>）连接，括号内用逗号连接。</w:t>
      </w:r>
    </w:p>
  </w:comment>
  <w:comment w:id="8" w:author="Lenovo User" w:date="2013-03-25T10:51:00Z" w:initials="LU">
    <w:p w:rsidR="00D22CA0" w:rsidRPr="005E33D1" w:rsidRDefault="00D22CA0" w:rsidP="00D22CA0">
      <w:pPr>
        <w:tabs>
          <w:tab w:val="left" w:pos="3041"/>
        </w:tabs>
        <w:spacing w:line="360" w:lineRule="auto"/>
      </w:pPr>
      <w:r>
        <w:rPr>
          <w:rStyle w:val="af0"/>
        </w:rPr>
        <w:annotationRef/>
      </w:r>
      <w:r w:rsidRPr="006C1BDF">
        <w:rPr>
          <w:rFonts w:hAnsi="宋体" w:hint="eastAsia"/>
          <w:color w:val="FF0000"/>
          <w:szCs w:val="21"/>
        </w:rPr>
        <w:t>三线表，两边开口，小数点后位数保持一致，</w:t>
      </w:r>
      <w:r w:rsidRPr="005E33D1">
        <w:rPr>
          <w:rFonts w:hAnsi="宋体" w:hint="eastAsia"/>
          <w:b/>
          <w:color w:val="FF0000"/>
          <w:szCs w:val="21"/>
        </w:rPr>
        <w:t>单位</w:t>
      </w:r>
      <w:proofErr w:type="gramStart"/>
      <w:r w:rsidRPr="005E33D1">
        <w:rPr>
          <w:rFonts w:hAnsi="宋体" w:hint="eastAsia"/>
          <w:b/>
          <w:color w:val="FF0000"/>
          <w:szCs w:val="21"/>
        </w:rPr>
        <w:t>不在表</w:t>
      </w:r>
      <w:proofErr w:type="gramEnd"/>
      <w:r w:rsidRPr="005E33D1">
        <w:rPr>
          <w:rFonts w:hAnsi="宋体" w:hint="eastAsia"/>
          <w:b/>
          <w:color w:val="FF0000"/>
          <w:szCs w:val="21"/>
        </w:rPr>
        <w:t>内容中出现。</w:t>
      </w:r>
    </w:p>
  </w:comment>
  <w:comment w:id="9"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单位符号在此处体现</w:t>
      </w:r>
    </w:p>
  </w:comment>
  <w:comment w:id="10" w:author="Lenovo User" w:date="2013-03-25T10:51:00Z" w:initials="LU">
    <w:p w:rsidR="00D22CA0" w:rsidRPr="0085479D" w:rsidRDefault="00D22CA0" w:rsidP="00D22CA0">
      <w:pPr>
        <w:pStyle w:val="af1"/>
        <w:rPr>
          <w:b/>
          <w:color w:val="FF0000"/>
        </w:rPr>
      </w:pPr>
      <w:r>
        <w:rPr>
          <w:rStyle w:val="af0"/>
        </w:rPr>
        <w:annotationRef/>
      </w:r>
      <w:r>
        <w:rPr>
          <w:rFonts w:hint="eastAsia"/>
          <w:b/>
          <w:color w:val="FF0000"/>
        </w:rPr>
        <w:t>其他</w:t>
      </w:r>
      <w:r w:rsidRPr="0085479D">
        <w:rPr>
          <w:rFonts w:hint="eastAsia"/>
          <w:b/>
          <w:color w:val="FF0000"/>
        </w:rPr>
        <w:t>单位在此处体现</w:t>
      </w:r>
    </w:p>
  </w:comment>
  <w:comment w:id="11" w:author="think" w:date="2013-03-25T10:51:00Z" w:initials="t">
    <w:p w:rsidR="00D22CA0" w:rsidRDefault="00D22CA0" w:rsidP="00D22CA0">
      <w:pPr>
        <w:pStyle w:val="af1"/>
      </w:pPr>
      <w:r>
        <w:rPr>
          <w:rStyle w:val="af0"/>
        </w:rPr>
        <w:annotationRef/>
      </w:r>
      <w:r>
        <w:rPr>
          <w:rFonts w:hint="eastAsia"/>
        </w:rPr>
        <w:t>用中文表述</w:t>
      </w:r>
    </w:p>
  </w:comment>
  <w:comment w:id="12" w:author="Lenovo User" w:date="2013-09-04T12:00:00Z" w:initials="LU">
    <w:p w:rsidR="00185113" w:rsidRDefault="00185113" w:rsidP="00185113">
      <w:pPr>
        <w:pStyle w:val="af1"/>
      </w:pPr>
      <w:r>
        <w:rPr>
          <w:rStyle w:val="af0"/>
        </w:rPr>
        <w:annotationRef/>
      </w:r>
      <w:r w:rsidRPr="00EA0610">
        <w:rPr>
          <w:rFonts w:ascii="宋体" w:hAnsi="宋体" w:hint="eastAsia"/>
          <w:bCs/>
          <w:color w:val="FF0000"/>
        </w:rPr>
        <w:t>图</w:t>
      </w:r>
      <w:r>
        <w:rPr>
          <w:rFonts w:ascii="宋体" w:hAnsi="宋体" w:hint="eastAsia"/>
          <w:bCs/>
          <w:color w:val="FF0000"/>
        </w:rPr>
        <w:t>名称五号黑体，若有图</w:t>
      </w:r>
      <w:r w:rsidRPr="00EA0610">
        <w:rPr>
          <w:rFonts w:ascii="宋体" w:hAnsi="宋体" w:hint="eastAsia"/>
          <w:bCs/>
          <w:color w:val="FF0000"/>
        </w:rPr>
        <w:t>例</w:t>
      </w:r>
      <w:r>
        <w:rPr>
          <w:rFonts w:ascii="宋体" w:hAnsi="宋体" w:hint="eastAsia"/>
          <w:bCs/>
          <w:color w:val="FF0000"/>
        </w:rPr>
        <w:t>，</w:t>
      </w:r>
      <w:r w:rsidRPr="00EA0610">
        <w:rPr>
          <w:rFonts w:ascii="宋体" w:hAnsi="宋体" w:hint="eastAsia"/>
          <w:bCs/>
          <w:color w:val="FF0000"/>
        </w:rPr>
        <w:t>按下图格式排版</w:t>
      </w:r>
    </w:p>
  </w:comment>
  <w:comment w:id="13" w:author="Lenovo User" w:date="2013-03-25T10:51:00Z" w:initials="LU">
    <w:p w:rsidR="00D22CA0" w:rsidRDefault="00D22CA0" w:rsidP="00D22CA0">
      <w:pPr>
        <w:pStyle w:val="af1"/>
      </w:pPr>
      <w:r>
        <w:rPr>
          <w:rStyle w:val="af0"/>
        </w:rPr>
        <w:annotationRef/>
      </w:r>
      <w:r>
        <w:rPr>
          <w:rFonts w:hint="eastAsia"/>
        </w:rPr>
        <w:t>注意，首字母一律大写</w:t>
      </w:r>
    </w:p>
  </w:comment>
  <w:comment w:id="14" w:author="Lenovo User" w:date="2013-03-25T10:51:00Z" w:initials="LU">
    <w:p w:rsidR="00D22CA0" w:rsidRDefault="00D22CA0" w:rsidP="00D22CA0">
      <w:pPr>
        <w:pStyle w:val="af1"/>
      </w:pPr>
      <w:r>
        <w:rPr>
          <w:rStyle w:val="af0"/>
        </w:rPr>
        <w:annotationRef/>
      </w:r>
      <w:r>
        <w:rPr>
          <w:rFonts w:hint="eastAsia"/>
        </w:rPr>
        <w:t>所有参考文献不需要列示页码，但是，</w:t>
      </w:r>
      <w:r w:rsidRPr="0085479D">
        <w:rPr>
          <w:rFonts w:hint="eastAsia"/>
          <w:b/>
        </w:rPr>
        <w:t>期刊需要列示期数</w:t>
      </w:r>
    </w:p>
  </w:comment>
  <w:comment w:id="15" w:author="Lenovo User" w:date="2013-03-25T10:51:00Z" w:initials="LU">
    <w:p w:rsidR="00D22CA0" w:rsidRDefault="00D22CA0" w:rsidP="00D22CA0">
      <w:pPr>
        <w:pStyle w:val="af1"/>
      </w:pPr>
      <w:r>
        <w:rPr>
          <w:rStyle w:val="af0"/>
        </w:rPr>
        <w:annotationRef/>
      </w:r>
      <w:r>
        <w:rPr>
          <w:rFonts w:hint="eastAsia"/>
        </w:rPr>
        <w:t>必须填写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E6" w:rsidRDefault="00EA53E6" w:rsidP="00F923AE">
      <w:r>
        <w:separator/>
      </w:r>
    </w:p>
  </w:endnote>
  <w:endnote w:type="continuationSeparator" w:id="0">
    <w:p w:rsidR="00EA53E6" w:rsidRDefault="00EA53E6" w:rsidP="00F9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6+CAJ FNT00">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43703"/>
      <w:docPartObj>
        <w:docPartGallery w:val="Page Numbers (Bottom of Page)"/>
        <w:docPartUnique/>
      </w:docPartObj>
    </w:sdtPr>
    <w:sdtEndPr/>
    <w:sdtContent>
      <w:p w:rsidR="007569DF" w:rsidRDefault="00E54CEE">
        <w:pPr>
          <w:pStyle w:val="aa"/>
          <w:jc w:val="right"/>
        </w:pPr>
        <w:r>
          <w:fldChar w:fldCharType="begin"/>
        </w:r>
        <w:r w:rsidR="007569DF">
          <w:instrText>PAGE   \* MERGEFORMAT</w:instrText>
        </w:r>
        <w:r>
          <w:fldChar w:fldCharType="separate"/>
        </w:r>
        <w:r w:rsidR="0099392B" w:rsidRPr="0099392B">
          <w:rPr>
            <w:noProof/>
            <w:lang w:val="zh-CN"/>
          </w:rPr>
          <w:t>1</w:t>
        </w:r>
        <w:r>
          <w:fldChar w:fldCharType="end"/>
        </w:r>
      </w:p>
    </w:sdtContent>
  </w:sdt>
  <w:p w:rsidR="007569DF" w:rsidRDefault="007569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E6" w:rsidRDefault="00EA53E6" w:rsidP="00F923AE">
      <w:r>
        <w:separator/>
      </w:r>
    </w:p>
  </w:footnote>
  <w:footnote w:type="continuationSeparator" w:id="0">
    <w:p w:rsidR="00EA53E6" w:rsidRDefault="00EA53E6" w:rsidP="00F923AE">
      <w:r>
        <w:continuationSeparator/>
      </w:r>
    </w:p>
  </w:footnote>
  <w:footnote w:id="1">
    <w:p w:rsidR="00D22CA0" w:rsidRPr="009B22BD" w:rsidRDefault="00D22CA0" w:rsidP="00D22CA0">
      <w:pPr>
        <w:snapToGrid w:val="0"/>
        <w:ind w:firstLine="420"/>
        <w:rPr>
          <w:sz w:val="18"/>
        </w:rPr>
      </w:pPr>
      <w:r w:rsidRPr="00817009">
        <w:rPr>
          <w:rFonts w:ascii="黑体" w:eastAsia="黑体" w:hint="eastAsia"/>
          <w:b/>
          <w:sz w:val="18"/>
        </w:rPr>
        <w:t>[收稿日期</w:t>
      </w:r>
      <w:r w:rsidR="00185113" w:rsidRPr="00185113">
        <w:rPr>
          <w:rFonts w:ascii="黑体" w:eastAsia="黑体" w:hint="eastAsia"/>
          <w:b/>
          <w:color w:val="FF0000"/>
          <w:sz w:val="18"/>
        </w:rPr>
        <w:t>（黑体，小五）</w:t>
      </w:r>
      <w:r w:rsidRPr="00817009">
        <w:rPr>
          <w:rFonts w:ascii="黑体" w:eastAsia="黑体" w:hint="eastAsia"/>
          <w:b/>
          <w:sz w:val="18"/>
        </w:rPr>
        <w:t>]</w:t>
      </w:r>
      <w:r>
        <w:rPr>
          <w:rFonts w:ascii="黑体" w:eastAsia="黑体" w:hint="eastAsia"/>
          <w:b/>
          <w:sz w:val="18"/>
        </w:rPr>
        <w:t xml:space="preserve"> </w:t>
      </w:r>
      <w:r>
        <w:rPr>
          <w:rFonts w:ascii="宋体" w:hint="eastAsia"/>
          <w:sz w:val="18"/>
        </w:rPr>
        <w:t>2013-</w:t>
      </w:r>
      <w:r w:rsidR="00185113" w:rsidRPr="00185113">
        <w:rPr>
          <w:rFonts w:ascii="宋体" w:hint="eastAsia"/>
          <w:color w:val="FF0000"/>
          <w:sz w:val="18"/>
        </w:rPr>
        <w:t>（宋体，小五）</w:t>
      </w:r>
    </w:p>
    <w:p w:rsidR="00D22CA0" w:rsidRDefault="00D22CA0" w:rsidP="00D22CA0">
      <w:pPr>
        <w:pStyle w:val="ad"/>
        <w:ind w:leftChars="209" w:left="793" w:hangingChars="196" w:hanging="354"/>
        <w:rPr>
          <w:rFonts w:ascii="Verdana" w:hAnsi="Verdana"/>
        </w:rPr>
      </w:pPr>
      <w:r w:rsidRPr="00817009">
        <w:rPr>
          <w:rFonts w:ascii="黑体" w:eastAsia="黑体" w:hint="eastAsia"/>
          <w:b/>
        </w:rPr>
        <w:t>[作者简介]</w:t>
      </w:r>
      <w:r w:rsidRPr="00876D49">
        <w:rPr>
          <w:rFonts w:ascii="黑体" w:eastAsia="黑体" w:hint="eastAsia"/>
          <w:b/>
          <w:color w:val="FF0000"/>
          <w:szCs w:val="24"/>
        </w:rPr>
        <w:t>（此处作者单位信息与标题下作者单位信息</w:t>
      </w:r>
      <w:proofErr w:type="gramStart"/>
      <w:r w:rsidRPr="00876D49">
        <w:rPr>
          <w:rFonts w:ascii="黑体" w:eastAsia="黑体" w:hint="eastAsia"/>
          <w:b/>
          <w:color w:val="FF0000"/>
          <w:szCs w:val="24"/>
        </w:rPr>
        <w:t>一</w:t>
      </w:r>
      <w:proofErr w:type="gramEnd"/>
      <w:r>
        <w:rPr>
          <w:rFonts w:ascii="黑体" w:eastAsia="黑体" w:hint="eastAsia"/>
          <w:b/>
          <w:color w:val="FF0000"/>
          <w:szCs w:val="24"/>
        </w:rPr>
        <w:t xml:space="preserve"> </w:t>
      </w:r>
      <w:proofErr w:type="gramStart"/>
      <w:r w:rsidRPr="00876D49">
        <w:rPr>
          <w:rFonts w:ascii="黑体" w:eastAsia="黑体" w:hint="eastAsia"/>
          <w:b/>
          <w:color w:val="FF0000"/>
          <w:szCs w:val="24"/>
        </w:rPr>
        <w:t>一</w:t>
      </w:r>
      <w:proofErr w:type="gramEnd"/>
      <w:r w:rsidRPr="00876D49">
        <w:rPr>
          <w:rFonts w:ascii="黑体" w:eastAsia="黑体" w:hint="eastAsia"/>
          <w:b/>
          <w:color w:val="FF0000"/>
          <w:szCs w:val="24"/>
        </w:rPr>
        <w:t>对应）</w:t>
      </w:r>
      <w:r w:rsidRPr="006833EA">
        <w:rPr>
          <w:rFonts w:ascii="Verdana" w:hAnsi="Verdana" w:hint="eastAsia"/>
        </w:rPr>
        <w:t>赵晶（</w:t>
      </w:r>
      <w:r w:rsidRPr="006833EA">
        <w:rPr>
          <w:rFonts w:ascii="Verdana" w:hAnsi="Verdana" w:hint="eastAsia"/>
        </w:rPr>
        <w:t>1976</w:t>
      </w:r>
      <w:r>
        <w:rPr>
          <w:rFonts w:ascii="Verdana" w:hAnsi="Verdana" w:hint="eastAsia"/>
        </w:rPr>
        <w:t>—</w:t>
      </w:r>
      <w:r w:rsidRPr="006833EA">
        <w:rPr>
          <w:rFonts w:ascii="Verdana" w:hAnsi="Verdana" w:hint="eastAsia"/>
        </w:rPr>
        <w:t>）</w:t>
      </w:r>
      <w:r>
        <w:rPr>
          <w:rFonts w:ascii="Verdana" w:hAnsi="Verdana" w:hint="eastAsia"/>
        </w:rPr>
        <w:t>，</w:t>
      </w:r>
      <w:r w:rsidRPr="006833EA">
        <w:rPr>
          <w:rFonts w:ascii="Verdana" w:hAnsi="Verdana" w:hint="eastAsia"/>
        </w:rPr>
        <w:t>女，辽宁沈阳人，清</w:t>
      </w:r>
    </w:p>
    <w:p w:rsidR="00D22CA0" w:rsidRDefault="00D22CA0" w:rsidP="00D22CA0">
      <w:pPr>
        <w:pStyle w:val="ad"/>
        <w:ind w:leftChars="209" w:left="792" w:hangingChars="196" w:hanging="353"/>
        <w:rPr>
          <w:rFonts w:ascii="Verdana" w:hAnsi="Verdana"/>
        </w:rPr>
      </w:pPr>
      <w:r w:rsidRPr="006833EA">
        <w:rPr>
          <w:rFonts w:ascii="Verdana" w:hAnsi="Verdana" w:hint="eastAsia"/>
        </w:rPr>
        <w:t>华大学经济管理学院博士后，辽宁大学工商管理学院副教授</w:t>
      </w:r>
      <w:r>
        <w:rPr>
          <w:rFonts w:ascii="Verdana" w:hAnsi="Verdana" w:hint="eastAsia"/>
        </w:rPr>
        <w:t>；</w:t>
      </w:r>
      <w:r w:rsidRPr="006833EA">
        <w:rPr>
          <w:rFonts w:ascii="Verdana" w:hAnsi="Verdana" w:hint="eastAsia"/>
        </w:rPr>
        <w:t>关鑫</w:t>
      </w:r>
      <w:r w:rsidRPr="006833EA">
        <w:rPr>
          <w:rFonts w:ascii="Verdana" w:hAnsi="Verdana" w:hint="eastAsia"/>
        </w:rPr>
        <w:t>(1981</w:t>
      </w:r>
      <w:r>
        <w:rPr>
          <w:rFonts w:ascii="Verdana" w:hAnsi="Verdana" w:hint="eastAsia"/>
        </w:rPr>
        <w:t>—</w:t>
      </w:r>
      <w:r w:rsidRPr="006833EA">
        <w:rPr>
          <w:rFonts w:ascii="Verdana" w:hAnsi="Verdana" w:hint="eastAsia"/>
        </w:rPr>
        <w:t>)</w:t>
      </w:r>
      <w:r w:rsidRPr="006833EA">
        <w:rPr>
          <w:rFonts w:ascii="Verdana" w:hAnsi="Verdana" w:hint="eastAsia"/>
        </w:rPr>
        <w:t>，男，辽宁沈阳人，辽宁大学工</w:t>
      </w:r>
    </w:p>
    <w:p w:rsidR="00D22CA0" w:rsidRDefault="00D22CA0" w:rsidP="00D22CA0">
      <w:pPr>
        <w:pStyle w:val="ad"/>
        <w:ind w:leftChars="209" w:left="792" w:hangingChars="196" w:hanging="353"/>
      </w:pPr>
      <w:proofErr w:type="gramStart"/>
      <w:r w:rsidRPr="006833EA">
        <w:rPr>
          <w:rFonts w:ascii="Verdana" w:hAnsi="Verdana" w:hint="eastAsia"/>
        </w:rPr>
        <w:t>商管理</w:t>
      </w:r>
      <w:proofErr w:type="gramEnd"/>
      <w:r w:rsidRPr="006833EA">
        <w:rPr>
          <w:rFonts w:ascii="Verdana" w:hAnsi="Verdana" w:hint="eastAsia"/>
        </w:rPr>
        <w:t>学院博士</w:t>
      </w:r>
      <w:r>
        <w:rPr>
          <w:rFonts w:ascii="Verdana" w:hAnsi="Verdana" w:hint="eastAsia"/>
        </w:rPr>
        <w:t>研究</w:t>
      </w:r>
      <w:r w:rsidRPr="006833EA">
        <w:rPr>
          <w:rFonts w:ascii="Verdana" w:hAnsi="Verdana" w:hint="eastAsia"/>
        </w:rPr>
        <w:t>生</w:t>
      </w:r>
      <w:r w:rsidRPr="006833EA">
        <w:rPr>
          <w:rFonts w:ascii="Verdana" w:hAnsi="Verdana" w:hint="eastAsia"/>
        </w:rPr>
        <w:t>;</w:t>
      </w:r>
      <w:r w:rsidRPr="006833EA">
        <w:rPr>
          <w:rFonts w:ascii="Verdana" w:hAnsi="Verdana" w:hint="eastAsia"/>
        </w:rPr>
        <w:t>仝允桓</w:t>
      </w:r>
      <w:r w:rsidRPr="006833EA">
        <w:rPr>
          <w:rFonts w:hint="eastAsia"/>
        </w:rPr>
        <w:t>(1950</w:t>
      </w:r>
      <w:r>
        <w:rPr>
          <w:rFonts w:hint="eastAsia"/>
        </w:rPr>
        <w:t>—</w:t>
      </w:r>
      <w:r w:rsidRPr="006833EA">
        <w:rPr>
          <w:rFonts w:hint="eastAsia"/>
        </w:rPr>
        <w:t>)</w:t>
      </w:r>
      <w:r w:rsidRPr="006833EA">
        <w:rPr>
          <w:rFonts w:hint="eastAsia"/>
        </w:rPr>
        <w:t>，男</w:t>
      </w:r>
      <w:r>
        <w:rPr>
          <w:rFonts w:hint="eastAsia"/>
        </w:rPr>
        <w:t>，</w:t>
      </w:r>
      <w:r w:rsidRPr="006833EA">
        <w:rPr>
          <w:rFonts w:hint="eastAsia"/>
        </w:rPr>
        <w:t>河南</w:t>
      </w:r>
      <w:r>
        <w:rPr>
          <w:rFonts w:hint="eastAsia"/>
        </w:rPr>
        <w:t>南阳</w:t>
      </w:r>
      <w:r w:rsidRPr="006833EA">
        <w:rPr>
          <w:rFonts w:hint="eastAsia"/>
        </w:rPr>
        <w:t>人</w:t>
      </w:r>
      <w:r w:rsidRPr="006833EA">
        <w:rPr>
          <w:rFonts w:hint="eastAsia"/>
        </w:rPr>
        <w:t>,</w:t>
      </w:r>
      <w:r w:rsidRPr="006833EA">
        <w:rPr>
          <w:rFonts w:hint="eastAsia"/>
        </w:rPr>
        <w:t>清华大学经济管理学院副院长，教授，博士生导师。</w:t>
      </w:r>
    </w:p>
    <w:p w:rsidR="00D22CA0" w:rsidRPr="009B22BD" w:rsidRDefault="00D22CA0" w:rsidP="00D22CA0">
      <w:pPr>
        <w:ind w:leftChars="200" w:left="1680" w:hangingChars="600" w:hanging="1260"/>
        <w:rPr>
          <w:rFonts w:ascii="宋体"/>
          <w:sz w:val="18"/>
        </w:rPr>
      </w:pPr>
      <w:r w:rsidRPr="00036C2A">
        <w:rPr>
          <w:rStyle w:val="ae"/>
        </w:rPr>
        <w:sym w:font="Wingdings 2" w:char="F06A"/>
      </w:r>
      <w:r>
        <w:t xml:space="preserve"> </w:t>
      </w:r>
      <w:r w:rsidRPr="009B22BD">
        <w:rPr>
          <w:rFonts w:ascii="宋体" w:hint="eastAsia"/>
          <w:sz w:val="18"/>
        </w:rPr>
        <w:t>（注释）</w:t>
      </w:r>
    </w:p>
    <w:p w:rsidR="00D22CA0" w:rsidRDefault="00D22CA0" w:rsidP="00D22CA0">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2B" w:rsidRDefault="0099392B">
    <w:pPr>
      <w:pStyle w:val="a9"/>
    </w:pPr>
  </w:p>
  <w:p w:rsidR="0099392B" w:rsidRPr="0099392B" w:rsidRDefault="0099392B" w:rsidP="0099392B">
    <w:pPr>
      <w:pStyle w:val="a9"/>
      <w:jc w:val="left"/>
      <w:rPr>
        <w:b/>
      </w:rPr>
    </w:pPr>
    <w:r w:rsidRPr="0099392B">
      <w:rPr>
        <w:rFonts w:hint="eastAsia"/>
        <w:b/>
      </w:rPr>
      <w:t>2014</w:t>
    </w:r>
    <w:r w:rsidRPr="0099392B">
      <w:rPr>
        <w:rFonts w:hint="eastAsia"/>
        <w:b/>
      </w:rPr>
      <w:t>年</w:t>
    </w:r>
    <w:r w:rsidRPr="0099392B">
      <w:rPr>
        <w:rFonts w:hint="eastAsia"/>
        <w:b/>
      </w:rPr>
      <w:t>03</w:t>
    </w:r>
    <w:r w:rsidRPr="0099392B">
      <w:rPr>
        <w:rFonts w:hint="eastAsia"/>
        <w:b/>
      </w:rPr>
      <w:t>月</w:t>
    </w:r>
    <w:r w:rsidRPr="0099392B">
      <w:rPr>
        <w:rFonts w:hint="eastAsia"/>
        <w:b/>
      </w:rPr>
      <w:t xml:space="preserve">          </w:t>
    </w:r>
    <w:r>
      <w:rPr>
        <w:rFonts w:hint="eastAsia"/>
        <w:b/>
      </w:rPr>
      <w:t xml:space="preserve">                                                                 </w:t>
    </w:r>
    <w:r w:rsidRPr="0099392B">
      <w:rPr>
        <w:rFonts w:hint="eastAsia"/>
        <w:b/>
      </w:rPr>
      <w:t xml:space="preserve">   </w:t>
    </w:r>
    <w:r w:rsidRPr="0099392B">
      <w:rPr>
        <w:rFonts w:hint="eastAsia"/>
        <w:b/>
      </w:rPr>
      <w:t>论文名称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EF7"/>
    <w:multiLevelType w:val="hybridMultilevel"/>
    <w:tmpl w:val="AAE8077E"/>
    <w:lvl w:ilvl="0" w:tplc="7A3831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72012B"/>
    <w:multiLevelType w:val="hybridMultilevel"/>
    <w:tmpl w:val="AB9CFDA6"/>
    <w:lvl w:ilvl="0" w:tplc="D53CEC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BC3FF8"/>
    <w:multiLevelType w:val="hybridMultilevel"/>
    <w:tmpl w:val="FA505EC0"/>
    <w:lvl w:ilvl="0" w:tplc="233655C6">
      <w:start w:val="1"/>
      <w:numFmt w:val="decimal"/>
      <w:lvlText w:val="%1."/>
      <w:lvlJc w:val="left"/>
      <w:pPr>
        <w:ind w:left="678" w:hanging="360"/>
      </w:pPr>
      <w:rPr>
        <w:rFonts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abstractNum w:abstractNumId="3">
    <w:nsid w:val="37711EDA"/>
    <w:multiLevelType w:val="hybridMultilevel"/>
    <w:tmpl w:val="D17E6824"/>
    <w:lvl w:ilvl="0" w:tplc="F5822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14340"/>
    <w:multiLevelType w:val="hybridMultilevel"/>
    <w:tmpl w:val="E084E45A"/>
    <w:lvl w:ilvl="0" w:tplc="9A3A472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086C3E"/>
    <w:multiLevelType w:val="hybridMultilevel"/>
    <w:tmpl w:val="82682DDA"/>
    <w:lvl w:ilvl="0" w:tplc="C64CE0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1CD7628"/>
    <w:multiLevelType w:val="hybridMultilevel"/>
    <w:tmpl w:val="5164D776"/>
    <w:lvl w:ilvl="0" w:tplc="B7107502">
      <w:start w:val="9"/>
      <w:numFmt w:val="decimal"/>
      <w:lvlText w:val="%1."/>
      <w:lvlJc w:val="left"/>
      <w:pPr>
        <w:ind w:left="1038" w:hanging="36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abstractNum w:abstractNumId="7">
    <w:nsid w:val="77426EFC"/>
    <w:multiLevelType w:val="hybridMultilevel"/>
    <w:tmpl w:val="EB8C0C06"/>
    <w:lvl w:ilvl="0" w:tplc="B2F4F2FA">
      <w:start w:val="9"/>
      <w:numFmt w:val="decimal"/>
      <w:lvlText w:val="%1."/>
      <w:lvlJc w:val="left"/>
      <w:pPr>
        <w:ind w:left="1038" w:hanging="36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27D"/>
    <w:rsid w:val="00030FEF"/>
    <w:rsid w:val="00083807"/>
    <w:rsid w:val="00087756"/>
    <w:rsid w:val="000D1282"/>
    <w:rsid w:val="000D7D53"/>
    <w:rsid w:val="000F3EBD"/>
    <w:rsid w:val="001231D1"/>
    <w:rsid w:val="00166B63"/>
    <w:rsid w:val="00170F8C"/>
    <w:rsid w:val="001777C8"/>
    <w:rsid w:val="00185113"/>
    <w:rsid w:val="001C32F9"/>
    <w:rsid w:val="001E3959"/>
    <w:rsid w:val="001F69D3"/>
    <w:rsid w:val="002016E9"/>
    <w:rsid w:val="00264CFB"/>
    <w:rsid w:val="002A08F6"/>
    <w:rsid w:val="002A1B02"/>
    <w:rsid w:val="002A3721"/>
    <w:rsid w:val="002B5A67"/>
    <w:rsid w:val="003258D5"/>
    <w:rsid w:val="00337CC1"/>
    <w:rsid w:val="003D6F84"/>
    <w:rsid w:val="00402A77"/>
    <w:rsid w:val="004035C7"/>
    <w:rsid w:val="004C5C42"/>
    <w:rsid w:val="004D519E"/>
    <w:rsid w:val="004F70B3"/>
    <w:rsid w:val="0051240E"/>
    <w:rsid w:val="0057391D"/>
    <w:rsid w:val="005E7866"/>
    <w:rsid w:val="00606BA2"/>
    <w:rsid w:val="0061227D"/>
    <w:rsid w:val="00613CCF"/>
    <w:rsid w:val="00634D34"/>
    <w:rsid w:val="00641FCA"/>
    <w:rsid w:val="0065106D"/>
    <w:rsid w:val="006633C0"/>
    <w:rsid w:val="0068263B"/>
    <w:rsid w:val="00695C1C"/>
    <w:rsid w:val="006A3D63"/>
    <w:rsid w:val="006C3DAA"/>
    <w:rsid w:val="006C5B8A"/>
    <w:rsid w:val="006E1287"/>
    <w:rsid w:val="00711FDD"/>
    <w:rsid w:val="00734038"/>
    <w:rsid w:val="007423BF"/>
    <w:rsid w:val="007569DF"/>
    <w:rsid w:val="0077082C"/>
    <w:rsid w:val="00776F4F"/>
    <w:rsid w:val="007B1BD1"/>
    <w:rsid w:val="007C71F6"/>
    <w:rsid w:val="007D2FA9"/>
    <w:rsid w:val="007D3F5C"/>
    <w:rsid w:val="007D57B8"/>
    <w:rsid w:val="00803F30"/>
    <w:rsid w:val="008213F2"/>
    <w:rsid w:val="00834E83"/>
    <w:rsid w:val="00836B68"/>
    <w:rsid w:val="008856F9"/>
    <w:rsid w:val="008960BD"/>
    <w:rsid w:val="008A0BF6"/>
    <w:rsid w:val="008A2E9A"/>
    <w:rsid w:val="008B10B4"/>
    <w:rsid w:val="008E38C4"/>
    <w:rsid w:val="009079D0"/>
    <w:rsid w:val="009119BD"/>
    <w:rsid w:val="009633A8"/>
    <w:rsid w:val="0099392B"/>
    <w:rsid w:val="009D2B11"/>
    <w:rsid w:val="00A96F75"/>
    <w:rsid w:val="00AB48FA"/>
    <w:rsid w:val="00AD08E2"/>
    <w:rsid w:val="00B555C8"/>
    <w:rsid w:val="00B60341"/>
    <w:rsid w:val="00BA635D"/>
    <w:rsid w:val="00BD3CC9"/>
    <w:rsid w:val="00BD3FC7"/>
    <w:rsid w:val="00BF215D"/>
    <w:rsid w:val="00C06350"/>
    <w:rsid w:val="00C11547"/>
    <w:rsid w:val="00C57F3C"/>
    <w:rsid w:val="00C62C22"/>
    <w:rsid w:val="00C62CB1"/>
    <w:rsid w:val="00C82C25"/>
    <w:rsid w:val="00C84B87"/>
    <w:rsid w:val="00D072C6"/>
    <w:rsid w:val="00D22CA0"/>
    <w:rsid w:val="00D76D65"/>
    <w:rsid w:val="00D97C52"/>
    <w:rsid w:val="00DB2075"/>
    <w:rsid w:val="00DB7D2E"/>
    <w:rsid w:val="00DC06A6"/>
    <w:rsid w:val="00E045C3"/>
    <w:rsid w:val="00E07DA9"/>
    <w:rsid w:val="00E149C9"/>
    <w:rsid w:val="00E411D6"/>
    <w:rsid w:val="00E52E60"/>
    <w:rsid w:val="00E54CEE"/>
    <w:rsid w:val="00E91BE5"/>
    <w:rsid w:val="00EA53E6"/>
    <w:rsid w:val="00ED24EE"/>
    <w:rsid w:val="00F00C67"/>
    <w:rsid w:val="00F923AE"/>
    <w:rsid w:val="00FA38AA"/>
    <w:rsid w:val="00FD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B"/>
    <w:pPr>
      <w:widowControl w:val="0"/>
      <w:jc w:val="both"/>
    </w:pPr>
    <w:rPr>
      <w:kern w:val="2"/>
      <w:sz w:val="21"/>
      <w:szCs w:val="24"/>
    </w:rPr>
  </w:style>
  <w:style w:type="paragraph" w:styleId="1">
    <w:name w:val="heading 1"/>
    <w:basedOn w:val="a"/>
    <w:next w:val="a"/>
    <w:link w:val="1Char"/>
    <w:qFormat/>
    <w:rsid w:val="00264CF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CFB"/>
    <w:rPr>
      <w:kern w:val="2"/>
      <w:sz w:val="28"/>
    </w:rPr>
  </w:style>
  <w:style w:type="paragraph" w:styleId="a3">
    <w:name w:val="Title"/>
    <w:basedOn w:val="a"/>
    <w:next w:val="a"/>
    <w:link w:val="Char"/>
    <w:qFormat/>
    <w:rsid w:val="00264CF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64CFB"/>
    <w:rPr>
      <w:rFonts w:asciiTheme="majorHAnsi" w:hAnsiTheme="majorHAnsi" w:cstheme="majorBidi"/>
      <w:b/>
      <w:bCs/>
      <w:kern w:val="2"/>
      <w:sz w:val="32"/>
      <w:szCs w:val="32"/>
    </w:rPr>
  </w:style>
  <w:style w:type="paragraph" w:styleId="a4">
    <w:name w:val="Subtitle"/>
    <w:basedOn w:val="a"/>
    <w:next w:val="a"/>
    <w:link w:val="Char0"/>
    <w:qFormat/>
    <w:rsid w:val="00264CF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264CFB"/>
    <w:rPr>
      <w:rFonts w:asciiTheme="majorHAnsi" w:hAnsiTheme="majorHAnsi" w:cstheme="majorBidi"/>
      <w:b/>
      <w:bCs/>
      <w:kern w:val="28"/>
      <w:sz w:val="32"/>
      <w:szCs w:val="32"/>
    </w:rPr>
  </w:style>
  <w:style w:type="character" w:styleId="a5">
    <w:name w:val="Emphasis"/>
    <w:basedOn w:val="a0"/>
    <w:qFormat/>
    <w:rsid w:val="00264CFB"/>
    <w:rPr>
      <w:i/>
      <w:iCs/>
    </w:rPr>
  </w:style>
  <w:style w:type="paragraph" w:styleId="a6">
    <w:name w:val="No Spacing"/>
    <w:uiPriority w:val="1"/>
    <w:qFormat/>
    <w:rsid w:val="00264CFB"/>
    <w:pPr>
      <w:widowControl w:val="0"/>
      <w:jc w:val="both"/>
    </w:pPr>
    <w:rPr>
      <w:kern w:val="2"/>
      <w:sz w:val="21"/>
      <w:szCs w:val="24"/>
    </w:rPr>
  </w:style>
  <w:style w:type="paragraph" w:styleId="a7">
    <w:name w:val="List Paragraph"/>
    <w:basedOn w:val="a"/>
    <w:uiPriority w:val="34"/>
    <w:qFormat/>
    <w:rsid w:val="007423BF"/>
    <w:pPr>
      <w:ind w:firstLineChars="200" w:firstLine="420"/>
    </w:pPr>
  </w:style>
  <w:style w:type="paragraph" w:styleId="a8">
    <w:name w:val="Balloon Text"/>
    <w:basedOn w:val="a"/>
    <w:link w:val="Char1"/>
    <w:uiPriority w:val="99"/>
    <w:semiHidden/>
    <w:unhideWhenUsed/>
    <w:rsid w:val="002B5A67"/>
    <w:rPr>
      <w:sz w:val="18"/>
      <w:szCs w:val="18"/>
    </w:rPr>
  </w:style>
  <w:style w:type="character" w:customStyle="1" w:styleId="Char1">
    <w:name w:val="批注框文本 Char"/>
    <w:basedOn w:val="a0"/>
    <w:link w:val="a8"/>
    <w:uiPriority w:val="99"/>
    <w:semiHidden/>
    <w:rsid w:val="002B5A67"/>
    <w:rPr>
      <w:kern w:val="2"/>
      <w:sz w:val="18"/>
      <w:szCs w:val="18"/>
    </w:rPr>
  </w:style>
  <w:style w:type="paragraph" w:styleId="a9">
    <w:name w:val="header"/>
    <w:basedOn w:val="a"/>
    <w:link w:val="Char2"/>
    <w:uiPriority w:val="99"/>
    <w:unhideWhenUsed/>
    <w:rsid w:val="00F923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F923AE"/>
    <w:rPr>
      <w:kern w:val="2"/>
      <w:sz w:val="18"/>
      <w:szCs w:val="18"/>
    </w:rPr>
  </w:style>
  <w:style w:type="paragraph" w:styleId="aa">
    <w:name w:val="footer"/>
    <w:basedOn w:val="a"/>
    <w:link w:val="Char3"/>
    <w:uiPriority w:val="99"/>
    <w:unhideWhenUsed/>
    <w:rsid w:val="00F923AE"/>
    <w:pPr>
      <w:tabs>
        <w:tab w:val="center" w:pos="4153"/>
        <w:tab w:val="right" w:pos="8306"/>
      </w:tabs>
      <w:snapToGrid w:val="0"/>
      <w:jc w:val="left"/>
    </w:pPr>
    <w:rPr>
      <w:sz w:val="18"/>
      <w:szCs w:val="18"/>
    </w:rPr>
  </w:style>
  <w:style w:type="character" w:customStyle="1" w:styleId="Char3">
    <w:name w:val="页脚 Char"/>
    <w:basedOn w:val="a0"/>
    <w:link w:val="aa"/>
    <w:uiPriority w:val="99"/>
    <w:rsid w:val="00F923AE"/>
    <w:rPr>
      <w:kern w:val="2"/>
      <w:sz w:val="18"/>
      <w:szCs w:val="18"/>
    </w:rPr>
  </w:style>
  <w:style w:type="paragraph" w:styleId="ab">
    <w:name w:val="Salutation"/>
    <w:basedOn w:val="a"/>
    <w:next w:val="a"/>
    <w:link w:val="Char4"/>
    <w:rsid w:val="00E91BE5"/>
    <w:rPr>
      <w:rFonts w:ascii="宋体" w:hAnsi="宋体"/>
      <w:sz w:val="28"/>
    </w:rPr>
  </w:style>
  <w:style w:type="character" w:customStyle="1" w:styleId="Char4">
    <w:name w:val="称呼 Char"/>
    <w:basedOn w:val="a0"/>
    <w:link w:val="ab"/>
    <w:rsid w:val="00E91BE5"/>
    <w:rPr>
      <w:rFonts w:ascii="宋体" w:hAnsi="宋体"/>
      <w:kern w:val="2"/>
      <w:sz w:val="28"/>
      <w:szCs w:val="24"/>
    </w:rPr>
  </w:style>
  <w:style w:type="paragraph" w:styleId="ac">
    <w:name w:val="Closing"/>
    <w:basedOn w:val="a"/>
    <w:link w:val="Char5"/>
    <w:rsid w:val="00E91BE5"/>
    <w:pPr>
      <w:ind w:leftChars="2100" w:left="100"/>
    </w:pPr>
    <w:rPr>
      <w:rFonts w:ascii="宋体" w:hAnsi="宋体"/>
      <w:sz w:val="28"/>
    </w:rPr>
  </w:style>
  <w:style w:type="character" w:customStyle="1" w:styleId="Char5">
    <w:name w:val="结束语 Char"/>
    <w:basedOn w:val="a0"/>
    <w:link w:val="ac"/>
    <w:rsid w:val="00E91BE5"/>
    <w:rPr>
      <w:rFonts w:ascii="宋体" w:hAnsi="宋体"/>
      <w:kern w:val="2"/>
      <w:sz w:val="28"/>
      <w:szCs w:val="24"/>
    </w:rPr>
  </w:style>
  <w:style w:type="paragraph" w:styleId="ad">
    <w:name w:val="footnote text"/>
    <w:basedOn w:val="a"/>
    <w:link w:val="Char6"/>
    <w:rsid w:val="00E91BE5"/>
    <w:pPr>
      <w:snapToGrid w:val="0"/>
      <w:jc w:val="left"/>
    </w:pPr>
    <w:rPr>
      <w:sz w:val="18"/>
      <w:szCs w:val="18"/>
    </w:rPr>
  </w:style>
  <w:style w:type="character" w:customStyle="1" w:styleId="Char6">
    <w:name w:val="脚注文本 Char"/>
    <w:basedOn w:val="a0"/>
    <w:link w:val="ad"/>
    <w:rsid w:val="00E91BE5"/>
    <w:rPr>
      <w:kern w:val="2"/>
      <w:sz w:val="18"/>
      <w:szCs w:val="18"/>
    </w:rPr>
  </w:style>
  <w:style w:type="character" w:styleId="ae">
    <w:name w:val="footnote reference"/>
    <w:rsid w:val="00E91BE5"/>
    <w:rPr>
      <w:vertAlign w:val="superscript"/>
    </w:rPr>
  </w:style>
  <w:style w:type="paragraph" w:styleId="af">
    <w:name w:val="Body Text"/>
    <w:basedOn w:val="a"/>
    <w:link w:val="Char7"/>
    <w:rsid w:val="00E91BE5"/>
    <w:pPr>
      <w:widowControl/>
    </w:pPr>
    <w:rPr>
      <w:rFonts w:eastAsia="MS Mincho"/>
      <w:kern w:val="0"/>
      <w:sz w:val="24"/>
      <w:lang w:eastAsia="en-US"/>
    </w:rPr>
  </w:style>
  <w:style w:type="character" w:customStyle="1" w:styleId="Char7">
    <w:name w:val="正文文本 Char"/>
    <w:basedOn w:val="a0"/>
    <w:link w:val="af"/>
    <w:rsid w:val="00E91BE5"/>
    <w:rPr>
      <w:rFonts w:eastAsia="MS Mincho"/>
      <w:sz w:val="24"/>
      <w:szCs w:val="24"/>
      <w:lang w:eastAsia="en-US"/>
    </w:rPr>
  </w:style>
  <w:style w:type="character" w:styleId="af0">
    <w:name w:val="annotation reference"/>
    <w:rsid w:val="00E91BE5"/>
    <w:rPr>
      <w:sz w:val="21"/>
      <w:szCs w:val="21"/>
    </w:rPr>
  </w:style>
  <w:style w:type="paragraph" w:styleId="af1">
    <w:name w:val="annotation text"/>
    <w:basedOn w:val="a"/>
    <w:link w:val="Char8"/>
    <w:rsid w:val="00E91BE5"/>
    <w:pPr>
      <w:jc w:val="left"/>
    </w:pPr>
  </w:style>
  <w:style w:type="character" w:customStyle="1" w:styleId="Char8">
    <w:name w:val="批注文字 Char"/>
    <w:basedOn w:val="a0"/>
    <w:link w:val="af1"/>
    <w:rsid w:val="00E91BE5"/>
    <w:rPr>
      <w:kern w:val="2"/>
      <w:sz w:val="21"/>
      <w:szCs w:val="24"/>
    </w:rPr>
  </w:style>
  <w:style w:type="paragraph" w:customStyle="1" w:styleId="af2">
    <w:name w:val="表名"/>
    <w:basedOn w:val="a"/>
    <w:qFormat/>
    <w:rsid w:val="00E91BE5"/>
    <w:pPr>
      <w:adjustRightInd w:val="0"/>
      <w:snapToGrid w:val="0"/>
      <w:spacing w:before="120" w:after="120"/>
      <w:jc w:val="center"/>
    </w:pPr>
  </w:style>
  <w:style w:type="character" w:customStyle="1" w:styleId="10">
    <w:name w:val="批注引用1"/>
    <w:basedOn w:val="a0"/>
    <w:rsid w:val="00D22CA0"/>
    <w:rPr>
      <w:sz w:val="21"/>
      <w:szCs w:val="21"/>
    </w:rPr>
  </w:style>
  <w:style w:type="paragraph" w:styleId="af3">
    <w:name w:val="annotation subject"/>
    <w:basedOn w:val="af1"/>
    <w:next w:val="af1"/>
    <w:link w:val="Char9"/>
    <w:uiPriority w:val="99"/>
    <w:semiHidden/>
    <w:unhideWhenUsed/>
    <w:rsid w:val="004F70B3"/>
    <w:rPr>
      <w:b/>
      <w:bCs/>
    </w:rPr>
  </w:style>
  <w:style w:type="character" w:customStyle="1" w:styleId="Char9">
    <w:name w:val="批注主题 Char"/>
    <w:basedOn w:val="Char8"/>
    <w:link w:val="af3"/>
    <w:uiPriority w:val="99"/>
    <w:semiHidden/>
    <w:rsid w:val="004F70B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B"/>
    <w:pPr>
      <w:widowControl w:val="0"/>
      <w:jc w:val="both"/>
    </w:pPr>
    <w:rPr>
      <w:kern w:val="2"/>
      <w:sz w:val="21"/>
      <w:szCs w:val="24"/>
    </w:rPr>
  </w:style>
  <w:style w:type="paragraph" w:styleId="1">
    <w:name w:val="heading 1"/>
    <w:basedOn w:val="a"/>
    <w:next w:val="a"/>
    <w:link w:val="1Char"/>
    <w:qFormat/>
    <w:rsid w:val="00264CF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CFB"/>
    <w:rPr>
      <w:kern w:val="2"/>
      <w:sz w:val="28"/>
    </w:rPr>
  </w:style>
  <w:style w:type="paragraph" w:styleId="a3">
    <w:name w:val="Title"/>
    <w:basedOn w:val="a"/>
    <w:next w:val="a"/>
    <w:link w:val="Char"/>
    <w:qFormat/>
    <w:rsid w:val="00264CF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64CFB"/>
    <w:rPr>
      <w:rFonts w:asciiTheme="majorHAnsi" w:hAnsiTheme="majorHAnsi" w:cstheme="majorBidi"/>
      <w:b/>
      <w:bCs/>
      <w:kern w:val="2"/>
      <w:sz w:val="32"/>
      <w:szCs w:val="32"/>
    </w:rPr>
  </w:style>
  <w:style w:type="paragraph" w:styleId="a4">
    <w:name w:val="Subtitle"/>
    <w:basedOn w:val="a"/>
    <w:next w:val="a"/>
    <w:link w:val="Char0"/>
    <w:qFormat/>
    <w:rsid w:val="00264CF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264CFB"/>
    <w:rPr>
      <w:rFonts w:asciiTheme="majorHAnsi" w:hAnsiTheme="majorHAnsi" w:cstheme="majorBidi"/>
      <w:b/>
      <w:bCs/>
      <w:kern w:val="28"/>
      <w:sz w:val="32"/>
      <w:szCs w:val="32"/>
    </w:rPr>
  </w:style>
  <w:style w:type="character" w:styleId="a5">
    <w:name w:val="Emphasis"/>
    <w:basedOn w:val="a0"/>
    <w:qFormat/>
    <w:rsid w:val="00264CFB"/>
    <w:rPr>
      <w:i/>
      <w:iCs/>
    </w:rPr>
  </w:style>
  <w:style w:type="paragraph" w:styleId="a6">
    <w:name w:val="No Spacing"/>
    <w:uiPriority w:val="1"/>
    <w:qFormat/>
    <w:rsid w:val="00264CFB"/>
    <w:pPr>
      <w:widowControl w:val="0"/>
      <w:jc w:val="both"/>
    </w:pPr>
    <w:rPr>
      <w:kern w:val="2"/>
      <w:sz w:val="21"/>
      <w:szCs w:val="24"/>
    </w:rPr>
  </w:style>
  <w:style w:type="paragraph" w:styleId="a7">
    <w:name w:val="List Paragraph"/>
    <w:basedOn w:val="a"/>
    <w:uiPriority w:val="34"/>
    <w:qFormat/>
    <w:rsid w:val="007423BF"/>
    <w:pPr>
      <w:ind w:firstLineChars="200" w:firstLine="420"/>
    </w:pPr>
  </w:style>
  <w:style w:type="paragraph" w:styleId="a8">
    <w:name w:val="Balloon Text"/>
    <w:basedOn w:val="a"/>
    <w:link w:val="Char1"/>
    <w:uiPriority w:val="99"/>
    <w:semiHidden/>
    <w:unhideWhenUsed/>
    <w:rsid w:val="002B5A67"/>
    <w:rPr>
      <w:sz w:val="18"/>
      <w:szCs w:val="18"/>
    </w:rPr>
  </w:style>
  <w:style w:type="character" w:customStyle="1" w:styleId="Char1">
    <w:name w:val="批注框文本 Char"/>
    <w:basedOn w:val="a0"/>
    <w:link w:val="a8"/>
    <w:uiPriority w:val="99"/>
    <w:semiHidden/>
    <w:rsid w:val="002B5A67"/>
    <w:rPr>
      <w:kern w:val="2"/>
      <w:sz w:val="18"/>
      <w:szCs w:val="18"/>
    </w:rPr>
  </w:style>
  <w:style w:type="paragraph" w:styleId="a9">
    <w:name w:val="header"/>
    <w:basedOn w:val="a"/>
    <w:link w:val="Char2"/>
    <w:uiPriority w:val="99"/>
    <w:unhideWhenUsed/>
    <w:rsid w:val="00F923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F923AE"/>
    <w:rPr>
      <w:kern w:val="2"/>
      <w:sz w:val="18"/>
      <w:szCs w:val="18"/>
    </w:rPr>
  </w:style>
  <w:style w:type="paragraph" w:styleId="aa">
    <w:name w:val="footer"/>
    <w:basedOn w:val="a"/>
    <w:link w:val="Char3"/>
    <w:uiPriority w:val="99"/>
    <w:unhideWhenUsed/>
    <w:rsid w:val="00F923AE"/>
    <w:pPr>
      <w:tabs>
        <w:tab w:val="center" w:pos="4153"/>
        <w:tab w:val="right" w:pos="8306"/>
      </w:tabs>
      <w:snapToGrid w:val="0"/>
      <w:jc w:val="left"/>
    </w:pPr>
    <w:rPr>
      <w:sz w:val="18"/>
      <w:szCs w:val="18"/>
    </w:rPr>
  </w:style>
  <w:style w:type="character" w:customStyle="1" w:styleId="Char3">
    <w:name w:val="页脚 Char"/>
    <w:basedOn w:val="a0"/>
    <w:link w:val="aa"/>
    <w:uiPriority w:val="99"/>
    <w:rsid w:val="00F923AE"/>
    <w:rPr>
      <w:kern w:val="2"/>
      <w:sz w:val="18"/>
      <w:szCs w:val="18"/>
    </w:rPr>
  </w:style>
  <w:style w:type="paragraph" w:styleId="ab">
    <w:name w:val="Salutation"/>
    <w:basedOn w:val="a"/>
    <w:next w:val="a"/>
    <w:link w:val="Char4"/>
    <w:rsid w:val="00E91BE5"/>
    <w:rPr>
      <w:rFonts w:ascii="宋体" w:hAnsi="宋体"/>
      <w:sz w:val="28"/>
    </w:rPr>
  </w:style>
  <w:style w:type="character" w:customStyle="1" w:styleId="Char4">
    <w:name w:val="称呼 Char"/>
    <w:basedOn w:val="a0"/>
    <w:link w:val="ab"/>
    <w:rsid w:val="00E91BE5"/>
    <w:rPr>
      <w:rFonts w:ascii="宋体" w:hAnsi="宋体"/>
      <w:kern w:val="2"/>
      <w:sz w:val="28"/>
      <w:szCs w:val="24"/>
    </w:rPr>
  </w:style>
  <w:style w:type="paragraph" w:styleId="ac">
    <w:name w:val="Closing"/>
    <w:basedOn w:val="a"/>
    <w:link w:val="Char5"/>
    <w:rsid w:val="00E91BE5"/>
    <w:pPr>
      <w:ind w:leftChars="2100" w:left="100"/>
    </w:pPr>
    <w:rPr>
      <w:rFonts w:ascii="宋体" w:hAnsi="宋体"/>
      <w:sz w:val="28"/>
    </w:rPr>
  </w:style>
  <w:style w:type="character" w:customStyle="1" w:styleId="Char5">
    <w:name w:val="结束语 Char"/>
    <w:basedOn w:val="a0"/>
    <w:link w:val="ac"/>
    <w:rsid w:val="00E91BE5"/>
    <w:rPr>
      <w:rFonts w:ascii="宋体" w:hAnsi="宋体"/>
      <w:kern w:val="2"/>
      <w:sz w:val="28"/>
      <w:szCs w:val="24"/>
    </w:rPr>
  </w:style>
  <w:style w:type="paragraph" w:styleId="ad">
    <w:name w:val="footnote text"/>
    <w:basedOn w:val="a"/>
    <w:link w:val="Char6"/>
    <w:rsid w:val="00E91BE5"/>
    <w:pPr>
      <w:snapToGrid w:val="0"/>
      <w:jc w:val="left"/>
    </w:pPr>
    <w:rPr>
      <w:sz w:val="18"/>
      <w:szCs w:val="18"/>
    </w:rPr>
  </w:style>
  <w:style w:type="character" w:customStyle="1" w:styleId="Char6">
    <w:name w:val="脚注文本 Char"/>
    <w:basedOn w:val="a0"/>
    <w:link w:val="ad"/>
    <w:rsid w:val="00E91BE5"/>
    <w:rPr>
      <w:kern w:val="2"/>
      <w:sz w:val="18"/>
      <w:szCs w:val="18"/>
    </w:rPr>
  </w:style>
  <w:style w:type="character" w:styleId="ae">
    <w:name w:val="footnote reference"/>
    <w:rsid w:val="00E91BE5"/>
    <w:rPr>
      <w:vertAlign w:val="superscript"/>
    </w:rPr>
  </w:style>
  <w:style w:type="paragraph" w:styleId="af">
    <w:name w:val="Body Text"/>
    <w:basedOn w:val="a"/>
    <w:link w:val="Char7"/>
    <w:rsid w:val="00E91BE5"/>
    <w:pPr>
      <w:widowControl/>
    </w:pPr>
    <w:rPr>
      <w:rFonts w:eastAsia="MS Mincho"/>
      <w:kern w:val="0"/>
      <w:sz w:val="24"/>
      <w:lang w:eastAsia="en-US"/>
    </w:rPr>
  </w:style>
  <w:style w:type="character" w:customStyle="1" w:styleId="Char7">
    <w:name w:val="正文文本 Char"/>
    <w:basedOn w:val="a0"/>
    <w:link w:val="af"/>
    <w:rsid w:val="00E91BE5"/>
    <w:rPr>
      <w:rFonts w:eastAsia="MS Mincho"/>
      <w:sz w:val="24"/>
      <w:szCs w:val="24"/>
      <w:lang w:eastAsia="en-US"/>
    </w:rPr>
  </w:style>
  <w:style w:type="character" w:styleId="af0">
    <w:name w:val="annotation reference"/>
    <w:rsid w:val="00E91BE5"/>
    <w:rPr>
      <w:sz w:val="21"/>
      <w:szCs w:val="21"/>
    </w:rPr>
  </w:style>
  <w:style w:type="paragraph" w:styleId="af1">
    <w:name w:val="annotation text"/>
    <w:basedOn w:val="a"/>
    <w:link w:val="Char8"/>
    <w:rsid w:val="00E91BE5"/>
    <w:pPr>
      <w:jc w:val="left"/>
    </w:pPr>
  </w:style>
  <w:style w:type="character" w:customStyle="1" w:styleId="Char8">
    <w:name w:val="批注文字 Char"/>
    <w:basedOn w:val="a0"/>
    <w:link w:val="af1"/>
    <w:rsid w:val="00E91BE5"/>
    <w:rPr>
      <w:kern w:val="2"/>
      <w:sz w:val="21"/>
      <w:szCs w:val="24"/>
    </w:rPr>
  </w:style>
  <w:style w:type="paragraph" w:customStyle="1" w:styleId="af2">
    <w:name w:val="表名"/>
    <w:basedOn w:val="a"/>
    <w:qFormat/>
    <w:rsid w:val="00E91BE5"/>
    <w:pPr>
      <w:adjustRightInd w:val="0"/>
      <w:snapToGrid w:val="0"/>
      <w:spacing w:before="120" w:after="120"/>
      <w:jc w:val="center"/>
    </w:pPr>
  </w:style>
  <w:style w:type="character" w:customStyle="1" w:styleId="10">
    <w:name w:val="批注引用1"/>
    <w:basedOn w:val="a0"/>
    <w:rsid w:val="00D22C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6+CAJ FNT00">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AF"/>
    <w:rsid w:val="00145F8F"/>
    <w:rsid w:val="00FD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73E168A6184936B4D5E05A6C840290">
    <w:name w:val="8D73E168A6184936B4D5E05A6C840290"/>
    <w:rsid w:val="00FD1DA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73E168A6184936B4D5E05A6C840290">
    <w:name w:val="8D73E168A6184936B4D5E05A6C840290"/>
    <w:rsid w:val="00FD1D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560</Words>
  <Characters>3197</Characters>
  <Application>Microsoft Office Word</Application>
  <DocSecurity>0</DocSecurity>
  <Lines>26</Lines>
  <Paragraphs>7</Paragraphs>
  <ScaleCrop>false</ScaleCrop>
  <Company>Lenovo (Beijing) Limited</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5</cp:revision>
  <cp:lastPrinted>2013-05-13T06:06:00Z</cp:lastPrinted>
  <dcterms:created xsi:type="dcterms:W3CDTF">2013-09-05T00:06:00Z</dcterms:created>
  <dcterms:modified xsi:type="dcterms:W3CDTF">2014-03-25T06:36:00Z</dcterms:modified>
</cp:coreProperties>
</file>