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DA" w:rsidRPr="008A2448" w:rsidRDefault="00B259C9" w:rsidP="008A2448">
      <w:pPr>
        <w:jc w:val="center"/>
        <w:rPr>
          <w:b/>
          <w:sz w:val="30"/>
          <w:szCs w:val="30"/>
        </w:rPr>
      </w:pPr>
      <w:r w:rsidRPr="00B259C9">
        <w:rPr>
          <w:rFonts w:hint="eastAsia"/>
          <w:sz w:val="30"/>
          <w:szCs w:val="30"/>
        </w:rPr>
        <w:t>经济学院高级课程研修班</w:t>
      </w:r>
      <w:r w:rsidR="008A2448" w:rsidRPr="008A2448">
        <w:rPr>
          <w:rFonts w:hint="eastAsia"/>
          <w:b/>
          <w:sz w:val="30"/>
          <w:szCs w:val="30"/>
        </w:rPr>
        <w:t>国民经济学</w:t>
      </w:r>
      <w:r w:rsidR="008A2448" w:rsidRPr="00B259C9">
        <w:rPr>
          <w:rFonts w:hint="eastAsia"/>
          <w:sz w:val="30"/>
          <w:szCs w:val="30"/>
        </w:rPr>
        <w:t>专业介绍</w:t>
      </w:r>
    </w:p>
    <w:p w:rsidR="008A2448" w:rsidRDefault="008A2448"/>
    <w:p w:rsidR="008A2448" w:rsidRPr="001779DA" w:rsidRDefault="008A2448" w:rsidP="001779DA">
      <w:pPr>
        <w:spacing w:line="360" w:lineRule="auto"/>
        <w:ind w:firstLine="420"/>
        <w:rPr>
          <w:sz w:val="24"/>
          <w:szCs w:val="24"/>
        </w:rPr>
      </w:pPr>
      <w:r w:rsidRPr="001779DA">
        <w:rPr>
          <w:rFonts w:hint="eastAsia"/>
          <w:sz w:val="24"/>
          <w:szCs w:val="24"/>
        </w:rPr>
        <w:t>国民经济学是将宏观经济学的理论与方法应用于国民经济管理实践的一门应用经济学学科。主要研究经济增长与经济发展、经济周期、宏观调控与经济政策以及部门经济管理等问题，培养能够运用宏观经济理论分析和解决实际经济问题的能力，</w:t>
      </w:r>
      <w:r w:rsidR="00B259C9">
        <w:rPr>
          <w:rFonts w:hint="eastAsia"/>
          <w:sz w:val="24"/>
          <w:szCs w:val="24"/>
        </w:rPr>
        <w:t>有</w:t>
      </w:r>
      <w:r w:rsidRPr="001779DA">
        <w:rPr>
          <w:rFonts w:hint="eastAsia"/>
          <w:sz w:val="24"/>
          <w:szCs w:val="24"/>
        </w:rPr>
        <w:t>较高的外语水平和国际交流能力，能够在政府部门、经济机构、企事业单位从事政策研究与实际经济管理的应用型、复合型高层次人才。</w:t>
      </w:r>
    </w:p>
    <w:p w:rsidR="001D464B" w:rsidRDefault="008A2448" w:rsidP="001779DA">
      <w:pPr>
        <w:spacing w:line="360" w:lineRule="auto"/>
        <w:ind w:firstLine="420"/>
        <w:rPr>
          <w:sz w:val="24"/>
          <w:szCs w:val="24"/>
        </w:rPr>
      </w:pPr>
      <w:r w:rsidRPr="001779DA">
        <w:rPr>
          <w:rFonts w:hint="eastAsia"/>
          <w:sz w:val="24"/>
          <w:szCs w:val="24"/>
        </w:rPr>
        <w:t>国民经济学是北京市重点学科，</w:t>
      </w:r>
      <w:r w:rsidR="001D464B">
        <w:rPr>
          <w:rFonts w:hint="eastAsia"/>
          <w:sz w:val="24"/>
          <w:szCs w:val="24"/>
        </w:rPr>
        <w:t>是我院博士和硕士学位授权点，</w:t>
      </w:r>
      <w:r w:rsidRPr="001779DA">
        <w:rPr>
          <w:rFonts w:hint="eastAsia"/>
          <w:sz w:val="24"/>
          <w:szCs w:val="24"/>
        </w:rPr>
        <w:t>师资力量雄厚，</w:t>
      </w:r>
      <w:r w:rsidR="0051635A">
        <w:rPr>
          <w:rFonts w:hint="eastAsia"/>
          <w:sz w:val="24"/>
          <w:szCs w:val="24"/>
        </w:rPr>
        <w:t>目前拥有</w:t>
      </w:r>
      <w:r w:rsidR="0051635A">
        <w:rPr>
          <w:rFonts w:hint="eastAsia"/>
          <w:sz w:val="24"/>
          <w:szCs w:val="24"/>
        </w:rPr>
        <w:t>5</w:t>
      </w:r>
      <w:r w:rsidR="0051635A">
        <w:rPr>
          <w:rFonts w:hint="eastAsia"/>
          <w:sz w:val="24"/>
          <w:szCs w:val="24"/>
        </w:rPr>
        <w:t>名硕士</w:t>
      </w:r>
      <w:r w:rsidR="0051635A">
        <w:rPr>
          <w:sz w:val="24"/>
          <w:szCs w:val="24"/>
        </w:rPr>
        <w:t>生</w:t>
      </w:r>
      <w:r w:rsidR="0051635A">
        <w:rPr>
          <w:rFonts w:hint="eastAsia"/>
          <w:sz w:val="24"/>
          <w:szCs w:val="24"/>
        </w:rPr>
        <w:t>导师和</w:t>
      </w:r>
      <w:r w:rsidR="0051635A">
        <w:rPr>
          <w:rFonts w:hint="eastAsia"/>
          <w:sz w:val="24"/>
          <w:szCs w:val="24"/>
        </w:rPr>
        <w:t>5</w:t>
      </w:r>
      <w:r w:rsidR="0051635A">
        <w:rPr>
          <w:rFonts w:hint="eastAsia"/>
          <w:sz w:val="24"/>
          <w:szCs w:val="24"/>
        </w:rPr>
        <w:t>名博士</w:t>
      </w:r>
      <w:r w:rsidR="0051635A">
        <w:rPr>
          <w:sz w:val="24"/>
          <w:szCs w:val="24"/>
        </w:rPr>
        <w:t>生</w:t>
      </w:r>
      <w:r w:rsidR="0051635A">
        <w:rPr>
          <w:rFonts w:hint="eastAsia"/>
          <w:sz w:val="24"/>
          <w:szCs w:val="24"/>
        </w:rPr>
        <w:t>导师，</w:t>
      </w:r>
      <w:r w:rsidR="00F34DCD">
        <w:rPr>
          <w:rFonts w:hint="eastAsia"/>
          <w:sz w:val="24"/>
          <w:szCs w:val="24"/>
        </w:rPr>
        <w:t>均是国家级优秀教学团队的核心成员，</w:t>
      </w:r>
      <w:r w:rsidR="0051635A">
        <w:rPr>
          <w:rFonts w:hint="eastAsia"/>
          <w:sz w:val="24"/>
          <w:szCs w:val="24"/>
        </w:rPr>
        <w:t>包括在这一领域资深的张连城教授，以及在这一领域颇有</w:t>
      </w:r>
      <w:r w:rsidR="0051635A" w:rsidRPr="001779DA">
        <w:rPr>
          <w:rFonts w:hint="eastAsia"/>
          <w:sz w:val="24"/>
          <w:szCs w:val="24"/>
        </w:rPr>
        <w:t>建树的周明生教授、徐雪教授</w:t>
      </w:r>
      <w:r w:rsidR="006E6572">
        <w:rPr>
          <w:rFonts w:hint="eastAsia"/>
          <w:sz w:val="24"/>
          <w:szCs w:val="24"/>
        </w:rPr>
        <w:t>、李婧教授</w:t>
      </w:r>
      <w:bookmarkStart w:id="0" w:name="_GoBack"/>
      <w:bookmarkEnd w:id="0"/>
      <w:r w:rsidR="001D464B">
        <w:rPr>
          <w:rFonts w:hint="eastAsia"/>
          <w:sz w:val="24"/>
          <w:szCs w:val="24"/>
        </w:rPr>
        <w:t>和王钰教授</w:t>
      </w:r>
      <w:r w:rsidR="0051635A" w:rsidRPr="001779DA">
        <w:rPr>
          <w:rFonts w:hint="eastAsia"/>
          <w:sz w:val="24"/>
          <w:szCs w:val="24"/>
        </w:rPr>
        <w:t>等</w:t>
      </w:r>
      <w:r w:rsidR="00F34DCD">
        <w:rPr>
          <w:rFonts w:hint="eastAsia"/>
          <w:sz w:val="24"/>
          <w:szCs w:val="24"/>
        </w:rPr>
        <w:t>中青年学者。</w:t>
      </w:r>
      <w:r w:rsidR="001E4A66">
        <w:rPr>
          <w:rFonts w:hint="eastAsia"/>
          <w:sz w:val="24"/>
          <w:szCs w:val="24"/>
        </w:rPr>
        <w:t>此</w:t>
      </w:r>
      <w:r w:rsidR="001E4A66">
        <w:rPr>
          <w:sz w:val="24"/>
          <w:szCs w:val="24"/>
        </w:rPr>
        <w:t>外</w:t>
      </w:r>
      <w:r w:rsidR="001E4A66">
        <w:rPr>
          <w:rFonts w:hint="eastAsia"/>
          <w:sz w:val="24"/>
          <w:szCs w:val="24"/>
        </w:rPr>
        <w:t>，国民经济学专业还聘请了多名国内外著名经济学家作为本专业的客座教授和兼职教授，共同指导研究生和不定期举办经济学前沿与热点问题</w:t>
      </w:r>
      <w:r w:rsidR="001E4A66">
        <w:rPr>
          <w:sz w:val="24"/>
          <w:szCs w:val="24"/>
        </w:rPr>
        <w:t>的</w:t>
      </w:r>
      <w:r w:rsidR="001E4A66">
        <w:rPr>
          <w:rFonts w:hint="eastAsia"/>
          <w:sz w:val="24"/>
          <w:szCs w:val="24"/>
        </w:rPr>
        <w:t>专题讲座。</w:t>
      </w:r>
    </w:p>
    <w:p w:rsidR="008A2448" w:rsidRDefault="00E0756B" w:rsidP="001779DA">
      <w:pPr>
        <w:spacing w:line="360" w:lineRule="auto"/>
        <w:ind w:firstLine="420"/>
        <w:rPr>
          <w:sz w:val="24"/>
          <w:szCs w:val="24"/>
        </w:rPr>
      </w:pPr>
      <w:r>
        <w:rPr>
          <w:rFonts w:hint="eastAsia"/>
          <w:sz w:val="24"/>
          <w:szCs w:val="24"/>
        </w:rPr>
        <w:t>国民经济学的研究方向包括宏观经济运行与调控、金融市场与货币政策、开放宏观经济理论与政策、经济增长、经济周期理论与政策。</w:t>
      </w:r>
    </w:p>
    <w:p w:rsidR="00DB27E3" w:rsidRDefault="00DB27E3" w:rsidP="001779DA">
      <w:pPr>
        <w:spacing w:line="360" w:lineRule="auto"/>
        <w:ind w:firstLine="420"/>
        <w:rPr>
          <w:sz w:val="24"/>
          <w:szCs w:val="24"/>
        </w:rPr>
      </w:pPr>
      <w:r>
        <w:rPr>
          <w:rFonts w:hint="eastAsia"/>
          <w:sz w:val="24"/>
          <w:szCs w:val="24"/>
        </w:rPr>
        <w:t>本</w:t>
      </w:r>
      <w:r>
        <w:rPr>
          <w:sz w:val="24"/>
          <w:szCs w:val="24"/>
        </w:rPr>
        <w:t>专业</w:t>
      </w:r>
      <w:r w:rsidR="001D464B">
        <w:rPr>
          <w:sz w:val="24"/>
          <w:szCs w:val="24"/>
        </w:rPr>
        <w:t>高级课程研修班</w:t>
      </w:r>
      <w:r>
        <w:rPr>
          <w:rFonts w:hint="eastAsia"/>
          <w:sz w:val="24"/>
          <w:szCs w:val="24"/>
        </w:rPr>
        <w:t>开设</w:t>
      </w:r>
      <w:r>
        <w:rPr>
          <w:sz w:val="24"/>
          <w:szCs w:val="24"/>
        </w:rPr>
        <w:t>的</w:t>
      </w:r>
      <w:r>
        <w:rPr>
          <w:rFonts w:hint="eastAsia"/>
          <w:sz w:val="24"/>
          <w:szCs w:val="24"/>
        </w:rPr>
        <w:t>主要课程有</w:t>
      </w:r>
      <w:r w:rsidR="001D464B">
        <w:rPr>
          <w:sz w:val="24"/>
          <w:szCs w:val="24"/>
        </w:rPr>
        <w:t>社会主义经济理论</w:t>
      </w:r>
      <w:r w:rsidR="001D464B">
        <w:rPr>
          <w:rFonts w:hint="eastAsia"/>
          <w:sz w:val="24"/>
          <w:szCs w:val="24"/>
        </w:rPr>
        <w:t>、</w:t>
      </w:r>
      <w:r w:rsidR="001D464B">
        <w:rPr>
          <w:sz w:val="24"/>
          <w:szCs w:val="24"/>
        </w:rPr>
        <w:t>西方经济学</w:t>
      </w:r>
      <w:r w:rsidR="001D464B">
        <w:rPr>
          <w:rFonts w:hint="eastAsia"/>
          <w:sz w:val="24"/>
          <w:szCs w:val="24"/>
        </w:rPr>
        <w:t>、</w:t>
      </w:r>
      <w:r w:rsidR="001D464B">
        <w:rPr>
          <w:sz w:val="24"/>
          <w:szCs w:val="24"/>
        </w:rPr>
        <w:t>货币银行学</w:t>
      </w:r>
      <w:r w:rsidR="001D464B">
        <w:rPr>
          <w:rFonts w:hint="eastAsia"/>
          <w:sz w:val="24"/>
          <w:szCs w:val="24"/>
        </w:rPr>
        <w:t>、</w:t>
      </w:r>
      <w:r w:rsidR="001D464B">
        <w:rPr>
          <w:sz w:val="24"/>
          <w:szCs w:val="24"/>
        </w:rPr>
        <w:t>财政学</w:t>
      </w:r>
      <w:r w:rsidR="001D464B">
        <w:rPr>
          <w:rFonts w:hint="eastAsia"/>
          <w:sz w:val="24"/>
          <w:szCs w:val="24"/>
        </w:rPr>
        <w:t>、</w:t>
      </w:r>
      <w:r w:rsidR="001D464B">
        <w:rPr>
          <w:sz w:val="24"/>
          <w:szCs w:val="24"/>
        </w:rPr>
        <w:t>国际经济学</w:t>
      </w:r>
      <w:r w:rsidR="001D464B">
        <w:rPr>
          <w:rFonts w:hint="eastAsia"/>
          <w:sz w:val="24"/>
          <w:szCs w:val="24"/>
        </w:rPr>
        <w:t>，还将开设</w:t>
      </w:r>
      <w:r>
        <w:rPr>
          <w:rFonts w:hint="eastAsia"/>
          <w:sz w:val="24"/>
          <w:szCs w:val="24"/>
        </w:rPr>
        <w:t>货币金融</w:t>
      </w:r>
      <w:r>
        <w:rPr>
          <w:sz w:val="24"/>
          <w:szCs w:val="24"/>
        </w:rPr>
        <w:t>理论</w:t>
      </w:r>
      <w:r>
        <w:rPr>
          <w:rFonts w:hint="eastAsia"/>
          <w:sz w:val="24"/>
          <w:szCs w:val="24"/>
        </w:rPr>
        <w:t>与</w:t>
      </w:r>
      <w:r>
        <w:rPr>
          <w:sz w:val="24"/>
          <w:szCs w:val="24"/>
        </w:rPr>
        <w:t>政策</w:t>
      </w:r>
      <w:r>
        <w:rPr>
          <w:rFonts w:hint="eastAsia"/>
          <w:sz w:val="24"/>
          <w:szCs w:val="24"/>
        </w:rPr>
        <w:t>、经济增长、经济周期</w:t>
      </w:r>
      <w:r>
        <w:rPr>
          <w:sz w:val="24"/>
          <w:szCs w:val="24"/>
        </w:rPr>
        <w:t>与</w:t>
      </w:r>
      <w:r>
        <w:rPr>
          <w:rFonts w:hint="eastAsia"/>
          <w:sz w:val="24"/>
          <w:szCs w:val="24"/>
        </w:rPr>
        <w:t>经济政策、期货与期权市场、金融工程、公共财政理论</w:t>
      </w:r>
      <w:r>
        <w:rPr>
          <w:sz w:val="24"/>
          <w:szCs w:val="24"/>
        </w:rPr>
        <w:t>与</w:t>
      </w:r>
      <w:r w:rsidR="00F34DCD">
        <w:rPr>
          <w:rFonts w:hint="eastAsia"/>
          <w:sz w:val="24"/>
          <w:szCs w:val="24"/>
        </w:rPr>
        <w:t>政策、国际贸易理论与政策等专业</w:t>
      </w:r>
      <w:r w:rsidR="000F6DC6">
        <w:rPr>
          <w:rFonts w:hint="eastAsia"/>
          <w:sz w:val="24"/>
          <w:szCs w:val="24"/>
        </w:rPr>
        <w:t>课</w:t>
      </w:r>
      <w:r>
        <w:rPr>
          <w:rFonts w:hint="eastAsia"/>
          <w:sz w:val="24"/>
          <w:szCs w:val="24"/>
        </w:rPr>
        <w:t>及其他选修</w:t>
      </w:r>
      <w:r>
        <w:rPr>
          <w:sz w:val="24"/>
          <w:szCs w:val="24"/>
        </w:rPr>
        <w:t>课</w:t>
      </w:r>
      <w:r>
        <w:rPr>
          <w:rFonts w:hint="eastAsia"/>
          <w:sz w:val="24"/>
          <w:szCs w:val="24"/>
        </w:rPr>
        <w:t>。</w:t>
      </w:r>
    </w:p>
    <w:p w:rsidR="00DB27E3" w:rsidRDefault="00DB27E3" w:rsidP="001779DA">
      <w:pPr>
        <w:spacing w:line="360" w:lineRule="auto"/>
        <w:ind w:firstLine="420"/>
        <w:rPr>
          <w:sz w:val="24"/>
          <w:szCs w:val="24"/>
        </w:rPr>
      </w:pPr>
      <w:r>
        <w:rPr>
          <w:rFonts w:hint="eastAsia"/>
          <w:sz w:val="24"/>
          <w:szCs w:val="24"/>
        </w:rPr>
        <w:t>本专业</w:t>
      </w:r>
      <w:r w:rsidR="001D464B">
        <w:rPr>
          <w:rFonts w:hint="eastAsia"/>
          <w:sz w:val="24"/>
          <w:szCs w:val="24"/>
        </w:rPr>
        <w:t>适宜在国家机关、企业事业单位从事经济管理人员、适宜在银行、证</w:t>
      </w:r>
      <w:r w:rsidR="00463975">
        <w:rPr>
          <w:rFonts w:hint="eastAsia"/>
          <w:sz w:val="24"/>
          <w:szCs w:val="24"/>
        </w:rPr>
        <w:t>券公司等金融机构以及国企和外资企业从事管理和实务工作人员就读，</w:t>
      </w:r>
      <w:r w:rsidR="001D464B">
        <w:rPr>
          <w:rFonts w:hint="eastAsia"/>
          <w:sz w:val="24"/>
          <w:szCs w:val="24"/>
        </w:rPr>
        <w:t>适宜在财税、商务部门和产业部门</w:t>
      </w:r>
      <w:r w:rsidR="00412ECF">
        <w:rPr>
          <w:rFonts w:hint="eastAsia"/>
          <w:sz w:val="24"/>
          <w:szCs w:val="24"/>
        </w:rPr>
        <w:t>从事规划、政策研究和管理工作的在职人员就读。欢迎各行各业的经济管理人才报考经济学院国民经济学专业高级课程研修班，您将以此为平台获得经济学硕士学位。</w:t>
      </w:r>
    </w:p>
    <w:p w:rsidR="00DB27E3" w:rsidRPr="00F34DCD" w:rsidRDefault="00DB27E3" w:rsidP="001779DA">
      <w:pPr>
        <w:spacing w:line="360" w:lineRule="auto"/>
        <w:ind w:firstLine="420"/>
        <w:rPr>
          <w:sz w:val="24"/>
          <w:szCs w:val="24"/>
        </w:rPr>
      </w:pPr>
    </w:p>
    <w:p w:rsidR="008A2448" w:rsidRPr="001779DA" w:rsidRDefault="008A2448" w:rsidP="001779DA">
      <w:pPr>
        <w:spacing w:line="360" w:lineRule="auto"/>
        <w:ind w:firstLine="420"/>
        <w:rPr>
          <w:sz w:val="24"/>
          <w:szCs w:val="24"/>
        </w:rPr>
      </w:pPr>
    </w:p>
    <w:sectPr w:rsidR="008A2448" w:rsidRPr="00177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06" w:rsidRDefault="00487906" w:rsidP="0051635A">
      <w:r>
        <w:separator/>
      </w:r>
    </w:p>
  </w:endnote>
  <w:endnote w:type="continuationSeparator" w:id="0">
    <w:p w:rsidR="00487906" w:rsidRDefault="00487906" w:rsidP="0051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06" w:rsidRDefault="00487906" w:rsidP="0051635A">
      <w:r>
        <w:separator/>
      </w:r>
    </w:p>
  </w:footnote>
  <w:footnote w:type="continuationSeparator" w:id="0">
    <w:p w:rsidR="00487906" w:rsidRDefault="00487906" w:rsidP="0051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48"/>
    <w:rsid w:val="0001643A"/>
    <w:rsid w:val="00066FB1"/>
    <w:rsid w:val="000F6DC6"/>
    <w:rsid w:val="001779DA"/>
    <w:rsid w:val="001D464B"/>
    <w:rsid w:val="001E4A66"/>
    <w:rsid w:val="00412ECF"/>
    <w:rsid w:val="00463975"/>
    <w:rsid w:val="00487906"/>
    <w:rsid w:val="004F50B8"/>
    <w:rsid w:val="0051635A"/>
    <w:rsid w:val="00644CDC"/>
    <w:rsid w:val="006E6572"/>
    <w:rsid w:val="00757194"/>
    <w:rsid w:val="007678AD"/>
    <w:rsid w:val="008A2448"/>
    <w:rsid w:val="00AD11DF"/>
    <w:rsid w:val="00B259C9"/>
    <w:rsid w:val="00D04E02"/>
    <w:rsid w:val="00D8506F"/>
    <w:rsid w:val="00DB27E3"/>
    <w:rsid w:val="00E0756B"/>
    <w:rsid w:val="00EC7607"/>
    <w:rsid w:val="00F3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35A"/>
    <w:rPr>
      <w:sz w:val="18"/>
      <w:szCs w:val="18"/>
    </w:rPr>
  </w:style>
  <w:style w:type="paragraph" w:styleId="a4">
    <w:name w:val="footer"/>
    <w:basedOn w:val="a"/>
    <w:link w:val="Char0"/>
    <w:uiPriority w:val="99"/>
    <w:unhideWhenUsed/>
    <w:rsid w:val="0051635A"/>
    <w:pPr>
      <w:tabs>
        <w:tab w:val="center" w:pos="4153"/>
        <w:tab w:val="right" w:pos="8306"/>
      </w:tabs>
      <w:snapToGrid w:val="0"/>
      <w:jc w:val="left"/>
    </w:pPr>
    <w:rPr>
      <w:sz w:val="18"/>
      <w:szCs w:val="18"/>
    </w:rPr>
  </w:style>
  <w:style w:type="character" w:customStyle="1" w:styleId="Char0">
    <w:name w:val="页脚 Char"/>
    <w:basedOn w:val="a0"/>
    <w:link w:val="a4"/>
    <w:uiPriority w:val="99"/>
    <w:rsid w:val="005163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35A"/>
    <w:rPr>
      <w:sz w:val="18"/>
      <w:szCs w:val="18"/>
    </w:rPr>
  </w:style>
  <w:style w:type="paragraph" w:styleId="a4">
    <w:name w:val="footer"/>
    <w:basedOn w:val="a"/>
    <w:link w:val="Char0"/>
    <w:uiPriority w:val="99"/>
    <w:unhideWhenUsed/>
    <w:rsid w:val="0051635A"/>
    <w:pPr>
      <w:tabs>
        <w:tab w:val="center" w:pos="4153"/>
        <w:tab w:val="right" w:pos="8306"/>
      </w:tabs>
      <w:snapToGrid w:val="0"/>
      <w:jc w:val="left"/>
    </w:pPr>
    <w:rPr>
      <w:sz w:val="18"/>
      <w:szCs w:val="18"/>
    </w:rPr>
  </w:style>
  <w:style w:type="character" w:customStyle="1" w:styleId="Char0">
    <w:name w:val="页脚 Char"/>
    <w:basedOn w:val="a0"/>
    <w:link w:val="a4"/>
    <w:uiPriority w:val="99"/>
    <w:rsid w:val="005163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user</cp:lastModifiedBy>
  <cp:revision>13</cp:revision>
  <dcterms:created xsi:type="dcterms:W3CDTF">2018-07-12T01:33:00Z</dcterms:created>
  <dcterms:modified xsi:type="dcterms:W3CDTF">2018-07-21T03:25:00Z</dcterms:modified>
</cp:coreProperties>
</file>