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CB4C2">
      <w:pPr>
        <w:spacing w:line="360" w:lineRule="auto"/>
        <w:jc w:val="center"/>
        <w:rPr>
          <w:rFonts w:hint="eastAsia" w:ascii="仿宋_GB2312" w:eastAsia="仿宋_GB2312"/>
          <w:color w:val="000000"/>
          <w:sz w:val="32"/>
          <w:szCs w:val="28"/>
        </w:rPr>
      </w:pPr>
      <w:r>
        <w:rPr>
          <w:b/>
          <w:sz w:val="36"/>
          <w:szCs w:val="28"/>
        </w:rPr>
        <w:fldChar w:fldCharType="begin"/>
      </w:r>
      <w:r>
        <w:rPr>
          <w:b/>
          <w:sz w:val="36"/>
          <w:szCs w:val="28"/>
        </w:rPr>
        <w:instrText xml:space="preserve">ADDIN CNKISM.UserStyle</w:instrText>
      </w:r>
      <w:r>
        <w:rPr>
          <w:b/>
          <w:sz w:val="36"/>
          <w:szCs w:val="28"/>
        </w:rPr>
        <w:fldChar w:fldCharType="end"/>
      </w:r>
      <w:r>
        <w:rPr>
          <w:rFonts w:hint="eastAsia"/>
          <w:b/>
          <w:sz w:val="36"/>
          <w:szCs w:val="28"/>
        </w:rPr>
        <w:t>经济学院2026年</w:t>
      </w:r>
      <w:r>
        <w:rPr>
          <w:b/>
          <w:sz w:val="36"/>
          <w:szCs w:val="28"/>
        </w:rPr>
        <w:t>推荐优秀应届本科毕业生</w:t>
      </w:r>
    </w:p>
    <w:p w14:paraId="69C141A6">
      <w:pPr>
        <w:spacing w:line="360" w:lineRule="auto"/>
        <w:jc w:val="center"/>
        <w:rPr>
          <w:rFonts w:hint="eastAsia"/>
          <w:b/>
          <w:sz w:val="36"/>
          <w:szCs w:val="28"/>
        </w:rPr>
      </w:pPr>
      <w:r>
        <w:rPr>
          <w:b/>
          <w:sz w:val="36"/>
          <w:szCs w:val="28"/>
        </w:rPr>
        <w:t>免试攻读硕士学位研究生</w:t>
      </w:r>
      <w:r>
        <w:rPr>
          <w:rFonts w:hint="eastAsia"/>
          <w:b/>
          <w:sz w:val="36"/>
          <w:szCs w:val="28"/>
        </w:rPr>
        <w:t>工作方案</w:t>
      </w:r>
    </w:p>
    <w:p w14:paraId="3724DB9A">
      <w:pPr>
        <w:spacing w:line="360" w:lineRule="auto"/>
        <w:jc w:val="center"/>
        <w:rPr>
          <w:rFonts w:hint="eastAsia"/>
          <w:b/>
          <w:sz w:val="24"/>
          <w:szCs w:val="24"/>
        </w:rPr>
      </w:pPr>
    </w:p>
    <w:p w14:paraId="1C097080">
      <w:pPr>
        <w:widowControl/>
        <w:snapToGrid w:val="0"/>
        <w:spacing w:line="360" w:lineRule="auto"/>
        <w:ind w:firstLine="640" w:firstLineChars="200"/>
        <w:rPr>
          <w:rFonts w:hint="eastAsia" w:ascii="仿宋_GB2312" w:eastAsia="仿宋_GB2312"/>
          <w:color w:val="000000"/>
          <w:sz w:val="32"/>
          <w:szCs w:val="28"/>
        </w:rPr>
      </w:pPr>
      <w:r>
        <w:rPr>
          <w:rFonts w:hint="eastAsia" w:ascii="仿宋_GB2312" w:eastAsia="仿宋_GB2312" w:hAnsiTheme="minorHAnsi" w:cstheme="minorBidi"/>
          <w:sz w:val="32"/>
          <w:szCs w:val="32"/>
        </w:rPr>
        <w:t>根据教育部《全国普通高等学校推荐优秀应届本科毕业生免试攻读硕士学位研究生工作管理办法（试行）》（教学[2006]14号）、《教育部办公厅关于进一步加强推荐优秀应届本科毕业生免试攻读研究生工作的通知》（教学厅[2013]8号）、《教育部办公厅关于进一步完善推荐优秀应届本科毕业生免试攻读研究生工作办法的通知》（教学厅[2014]5号）、《关于进一步规范和加强推荐优秀应届本科毕业生免试攻读研究生工作的通知》（教学厅[2020]12号）、教育部《关于进一步加强普通高等学校高水平运动队建设管理的意见》（教体艺[2022]1号）和《首都经济贸易大学推荐优秀应届本科毕业生免试攻读硕士学位研究生实施办法》（首经贸政发[2017]33号）和</w:t>
      </w:r>
      <w:r>
        <w:rPr>
          <w:rFonts w:ascii="仿宋_GB2312" w:eastAsia="仿宋_GB2312"/>
          <w:color w:val="000000"/>
          <w:sz w:val="32"/>
          <w:szCs w:val="28"/>
        </w:rPr>
        <w:t>《</w:t>
      </w:r>
      <w:r>
        <w:rPr>
          <w:rFonts w:hint="eastAsia" w:ascii="仿宋_GB2312" w:eastAsia="仿宋_GB2312"/>
          <w:color w:val="000000"/>
          <w:sz w:val="32"/>
          <w:szCs w:val="28"/>
        </w:rPr>
        <w:t>关于</w:t>
      </w:r>
      <w:r>
        <w:rPr>
          <w:rFonts w:ascii="仿宋_GB2312" w:eastAsia="仿宋_GB2312"/>
          <w:color w:val="000000"/>
          <w:sz w:val="32"/>
          <w:szCs w:val="28"/>
        </w:rPr>
        <w:t>做好</w:t>
      </w:r>
      <w:r>
        <w:rPr>
          <w:rFonts w:hint="eastAsia" w:ascii="仿宋_GB2312" w:eastAsia="仿宋_GB2312"/>
          <w:color w:val="000000"/>
          <w:sz w:val="32"/>
          <w:szCs w:val="28"/>
        </w:rPr>
        <w:t>2026年</w:t>
      </w:r>
      <w:r>
        <w:rPr>
          <w:rFonts w:ascii="仿宋_GB2312" w:eastAsia="仿宋_GB2312"/>
          <w:color w:val="000000"/>
          <w:sz w:val="32"/>
          <w:szCs w:val="28"/>
        </w:rPr>
        <w:t>推荐优秀应届本科毕业生免试攻读硕士学位研究生工作的通知》</w:t>
      </w:r>
      <w:r>
        <w:rPr>
          <w:rFonts w:hint="eastAsia" w:ascii="仿宋_GB2312" w:eastAsia="仿宋_GB2312"/>
          <w:color w:val="000000"/>
          <w:sz w:val="32"/>
          <w:szCs w:val="28"/>
        </w:rPr>
        <w:t>的要求，结合经济学院实际情况，现对我学院2026年推荐优秀应届本科毕业生免试攻读硕士学位研究生工作制定方案如下。</w:t>
      </w:r>
    </w:p>
    <w:p w14:paraId="312D91E7">
      <w:pPr>
        <w:widowControl/>
        <w:snapToGrid w:val="0"/>
        <w:spacing w:line="360" w:lineRule="auto"/>
        <w:ind w:firstLine="640" w:firstLineChars="200"/>
        <w:jc w:val="left"/>
        <w:rPr>
          <w:rFonts w:hint="eastAsia" w:ascii="仿宋_GB2312" w:eastAsia="仿宋_GB2312"/>
          <w:color w:val="000000"/>
          <w:sz w:val="32"/>
          <w:szCs w:val="28"/>
        </w:rPr>
      </w:pPr>
      <w:r>
        <w:rPr>
          <w:rFonts w:hint="eastAsia" w:ascii="仿宋_GB2312" w:eastAsia="仿宋_GB2312"/>
          <w:color w:val="000000"/>
          <w:sz w:val="32"/>
          <w:szCs w:val="28"/>
        </w:rPr>
        <w:t>一、经济学院推优保研工作小组</w:t>
      </w:r>
    </w:p>
    <w:p w14:paraId="74579740">
      <w:pPr>
        <w:spacing w:line="360" w:lineRule="auto"/>
        <w:ind w:firstLine="640" w:firstLineChars="200"/>
        <w:rPr>
          <w:rFonts w:hint="eastAsia" w:ascii="仿宋" w:hAnsi="仿宋" w:eastAsia="仿宋"/>
          <w:sz w:val="32"/>
          <w:szCs w:val="36"/>
        </w:rPr>
      </w:pPr>
      <w:r>
        <w:rPr>
          <w:rFonts w:hint="eastAsia" w:ascii="仿宋" w:hAnsi="仿宋" w:eastAsia="仿宋"/>
          <w:sz w:val="32"/>
          <w:szCs w:val="36"/>
        </w:rPr>
        <w:t>学院设立推免工作小组，组长及成员如下：</w:t>
      </w:r>
    </w:p>
    <w:p w14:paraId="124C003D">
      <w:pPr>
        <w:spacing w:line="360" w:lineRule="auto"/>
        <w:ind w:firstLine="640" w:firstLineChars="200"/>
        <w:rPr>
          <w:rFonts w:hint="eastAsia" w:ascii="仿宋" w:hAnsi="仿宋" w:eastAsia="仿宋"/>
          <w:sz w:val="32"/>
          <w:szCs w:val="36"/>
        </w:rPr>
      </w:pPr>
      <w:r>
        <w:rPr>
          <w:rFonts w:hint="eastAsia" w:ascii="仿宋_GB2312" w:eastAsia="仿宋_GB2312"/>
          <w:sz w:val="32"/>
          <w:szCs w:val="28"/>
        </w:rPr>
        <w:t>组长：杜雯翠、赵家章</w:t>
      </w:r>
    </w:p>
    <w:p w14:paraId="1F31E996">
      <w:pPr>
        <w:spacing w:line="360" w:lineRule="auto"/>
        <w:ind w:firstLine="640" w:firstLineChars="200"/>
        <w:rPr>
          <w:rFonts w:hint="eastAsia" w:ascii="仿宋" w:hAnsi="仿宋" w:eastAsia="仿宋"/>
          <w:sz w:val="32"/>
          <w:szCs w:val="36"/>
        </w:rPr>
      </w:pPr>
      <w:r>
        <w:rPr>
          <w:rFonts w:hint="eastAsia" w:ascii="仿宋_GB2312" w:eastAsia="仿宋_GB2312"/>
          <w:sz w:val="32"/>
          <w:szCs w:val="28"/>
        </w:rPr>
        <w:t>成员：杨春学、郎丽华、田新民、李婧、王少国、李智、王钰、杜鹏程、蒋雪梅、王美慧</w:t>
      </w:r>
    </w:p>
    <w:p w14:paraId="33084E39">
      <w:pPr>
        <w:spacing w:line="360" w:lineRule="auto"/>
        <w:ind w:firstLine="640" w:firstLineChars="200"/>
        <w:rPr>
          <w:rFonts w:hint="eastAsia" w:ascii="仿宋" w:hAnsi="仿宋" w:eastAsia="仿宋"/>
          <w:sz w:val="32"/>
          <w:szCs w:val="36"/>
        </w:rPr>
      </w:pPr>
      <w:r>
        <w:rPr>
          <w:rFonts w:hint="eastAsia" w:ascii="仿宋_GB2312" w:eastAsia="仿宋_GB2312"/>
          <w:color w:val="000000"/>
          <w:sz w:val="32"/>
          <w:szCs w:val="28"/>
        </w:rPr>
        <w:t>二、工作原则</w:t>
      </w:r>
    </w:p>
    <w:p w14:paraId="18FA92DF">
      <w:pPr>
        <w:spacing w:line="360" w:lineRule="auto"/>
        <w:ind w:firstLine="640" w:firstLineChars="200"/>
        <w:rPr>
          <w:rFonts w:hint="eastAsia" w:ascii="仿宋" w:hAnsi="仿宋" w:eastAsia="仿宋"/>
          <w:sz w:val="32"/>
          <w:szCs w:val="36"/>
        </w:rPr>
      </w:pPr>
      <w:r>
        <w:rPr>
          <w:rFonts w:hint="eastAsia" w:ascii="仿宋_GB2312" w:eastAsia="仿宋_GB2312"/>
          <w:color w:val="000000"/>
          <w:sz w:val="32"/>
          <w:szCs w:val="28"/>
        </w:rPr>
        <w:t>推免工作严格遵守教育部、北京市教委及我校的有关规定，坚持公开、公平、公正的原则。</w:t>
      </w:r>
    </w:p>
    <w:p w14:paraId="45484E7D">
      <w:pPr>
        <w:spacing w:line="360" w:lineRule="auto"/>
        <w:ind w:firstLine="640" w:firstLineChars="200"/>
        <w:rPr>
          <w:rFonts w:hint="eastAsia" w:ascii="仿宋" w:hAnsi="仿宋" w:eastAsia="仿宋"/>
          <w:sz w:val="32"/>
          <w:szCs w:val="36"/>
        </w:rPr>
      </w:pPr>
      <w:r>
        <w:rPr>
          <w:rFonts w:hint="eastAsia" w:ascii="仿宋_GB2312" w:eastAsia="仿宋_GB2312"/>
          <w:color w:val="000000"/>
          <w:sz w:val="32"/>
          <w:szCs w:val="28"/>
        </w:rPr>
        <w:t>三、工作程序</w:t>
      </w:r>
    </w:p>
    <w:p w14:paraId="01F7F345">
      <w:pPr>
        <w:widowControl/>
        <w:snapToGrid w:val="0"/>
        <w:spacing w:line="360" w:lineRule="auto"/>
        <w:ind w:firstLine="640" w:firstLineChars="200"/>
        <w:jc w:val="left"/>
        <w:rPr>
          <w:rFonts w:hint="eastAsia" w:ascii="仿宋_GB2312" w:eastAsia="仿宋_GB2312"/>
          <w:color w:val="000000"/>
          <w:sz w:val="32"/>
          <w:szCs w:val="28"/>
        </w:rPr>
      </w:pPr>
      <w:r>
        <w:rPr>
          <w:rFonts w:hint="eastAsia" w:ascii="仿宋_GB2312" w:eastAsia="仿宋_GB2312"/>
          <w:color w:val="000000"/>
          <w:sz w:val="32"/>
          <w:szCs w:val="28"/>
        </w:rPr>
        <w:t>1、推免通知与学生申请</w:t>
      </w:r>
    </w:p>
    <w:p w14:paraId="203C5A16">
      <w:pPr>
        <w:widowControl/>
        <w:snapToGrid w:val="0"/>
        <w:spacing w:line="360" w:lineRule="auto"/>
        <w:ind w:firstLine="640" w:firstLineChars="200"/>
        <w:jc w:val="left"/>
        <w:rPr>
          <w:rFonts w:hint="eastAsia" w:ascii="仿宋_GB2312" w:eastAsia="仿宋_GB2312"/>
          <w:color w:val="000000"/>
          <w:sz w:val="32"/>
          <w:szCs w:val="28"/>
        </w:rPr>
      </w:pPr>
      <w:r>
        <w:rPr>
          <w:rFonts w:hint="eastAsia" w:ascii="仿宋_GB2312" w:eastAsia="仿宋_GB2312"/>
          <w:color w:val="000000"/>
          <w:sz w:val="32"/>
          <w:szCs w:val="28"/>
        </w:rPr>
        <w:t>学院将</w:t>
      </w:r>
      <w:r>
        <w:rPr>
          <w:rFonts w:hint="eastAsia" w:ascii="仿宋_GB2312" w:eastAsia="仿宋_GB2312"/>
          <w:sz w:val="32"/>
          <w:szCs w:val="28"/>
        </w:rPr>
        <w:t>2</w:t>
      </w:r>
      <w:r>
        <w:rPr>
          <w:rFonts w:ascii="仿宋_GB2312" w:eastAsia="仿宋_GB2312"/>
          <w:sz w:val="32"/>
          <w:szCs w:val="28"/>
        </w:rPr>
        <w:t>02</w:t>
      </w:r>
      <w:r>
        <w:rPr>
          <w:rFonts w:hint="eastAsia" w:ascii="仿宋_GB2312" w:eastAsia="仿宋_GB2312"/>
          <w:sz w:val="32"/>
          <w:szCs w:val="28"/>
        </w:rPr>
        <w:t>6</w:t>
      </w:r>
      <w:r>
        <w:rPr>
          <w:rFonts w:hint="eastAsia" w:ascii="仿宋_GB2312" w:eastAsia="仿宋_GB2312"/>
          <w:color w:val="000000"/>
          <w:sz w:val="32"/>
          <w:szCs w:val="28"/>
        </w:rPr>
        <w:t>年推荐优秀应届本科毕业生免试攻读硕士学位研究生工作的通知告知全体2</w:t>
      </w:r>
      <w:r>
        <w:rPr>
          <w:rFonts w:ascii="仿宋_GB2312" w:eastAsia="仿宋_GB2312"/>
          <w:color w:val="000000"/>
          <w:sz w:val="32"/>
          <w:szCs w:val="28"/>
        </w:rPr>
        <w:t>02</w:t>
      </w:r>
      <w:r>
        <w:rPr>
          <w:rFonts w:hint="eastAsia" w:ascii="仿宋_GB2312" w:eastAsia="仿宋_GB2312"/>
          <w:color w:val="000000"/>
          <w:sz w:val="32"/>
          <w:szCs w:val="28"/>
        </w:rPr>
        <w:t>2级学生，学生在规定时间内提交书面申请及相关证明材料，逾时未提交书面申请与材料者视为自愿放弃推免申请资格。</w:t>
      </w:r>
    </w:p>
    <w:p w14:paraId="1680F661">
      <w:pPr>
        <w:widowControl/>
        <w:snapToGrid w:val="0"/>
        <w:spacing w:line="360" w:lineRule="auto"/>
        <w:ind w:firstLine="640" w:firstLineChars="200"/>
        <w:jc w:val="left"/>
        <w:rPr>
          <w:rFonts w:hint="eastAsia" w:ascii="仿宋_GB2312" w:eastAsia="仿宋_GB2312"/>
          <w:color w:val="000000"/>
          <w:sz w:val="32"/>
          <w:szCs w:val="28"/>
        </w:rPr>
      </w:pPr>
      <w:r>
        <w:rPr>
          <w:rFonts w:ascii="仿宋_GB2312" w:eastAsia="仿宋_GB2312"/>
          <w:color w:val="000000"/>
          <w:sz w:val="32"/>
          <w:szCs w:val="28"/>
        </w:rPr>
        <w:t>2</w:t>
      </w:r>
      <w:r>
        <w:rPr>
          <w:rFonts w:hint="eastAsia" w:ascii="仿宋_GB2312" w:eastAsia="仿宋_GB2312"/>
          <w:color w:val="000000"/>
          <w:sz w:val="32"/>
          <w:szCs w:val="28"/>
        </w:rPr>
        <w:t>、资格审核</w:t>
      </w:r>
    </w:p>
    <w:p w14:paraId="6C789F35">
      <w:pPr>
        <w:widowControl/>
        <w:snapToGrid w:val="0"/>
        <w:spacing w:line="360" w:lineRule="auto"/>
        <w:ind w:firstLine="640" w:firstLineChars="200"/>
        <w:jc w:val="left"/>
        <w:rPr>
          <w:rFonts w:hint="eastAsia" w:ascii="仿宋_GB2312" w:eastAsia="仿宋_GB2312"/>
          <w:color w:val="000000"/>
          <w:sz w:val="32"/>
          <w:szCs w:val="28"/>
        </w:rPr>
      </w:pPr>
      <w:r>
        <w:rPr>
          <w:rFonts w:hint="eastAsia" w:ascii="仿宋_GB2312" w:eastAsia="仿宋_GB2312"/>
          <w:color w:val="000000"/>
          <w:sz w:val="32"/>
          <w:szCs w:val="28"/>
        </w:rPr>
        <w:t>根据《首都经济贸易大学推荐优秀应届本科毕业生免试攻读硕士学位研究生实施办法》（首经贸政发[</w:t>
      </w:r>
      <w:r>
        <w:rPr>
          <w:rFonts w:ascii="仿宋_GB2312" w:eastAsia="仿宋_GB2312"/>
          <w:color w:val="000000"/>
          <w:sz w:val="32"/>
          <w:szCs w:val="28"/>
        </w:rPr>
        <w:t>2017</w:t>
      </w:r>
      <w:r>
        <w:rPr>
          <w:rFonts w:hint="eastAsia" w:ascii="仿宋_GB2312" w:eastAsia="仿宋_GB2312"/>
          <w:color w:val="000000"/>
          <w:sz w:val="32"/>
          <w:szCs w:val="28"/>
        </w:rPr>
        <w:t>]</w:t>
      </w:r>
      <w:r>
        <w:rPr>
          <w:rFonts w:ascii="仿宋_GB2312" w:eastAsia="仿宋_GB2312"/>
          <w:color w:val="000000"/>
          <w:sz w:val="32"/>
          <w:szCs w:val="28"/>
        </w:rPr>
        <w:t>33 号</w:t>
      </w:r>
      <w:r>
        <w:rPr>
          <w:rFonts w:hint="eastAsia" w:ascii="仿宋_GB2312" w:eastAsia="仿宋_GB2312"/>
          <w:color w:val="000000"/>
          <w:sz w:val="32"/>
          <w:szCs w:val="28"/>
        </w:rPr>
        <w:t>）第三条、第四条的规定进行资格审核，确认申请学生参加推荐免试攻读硕士学位研究生的资格及奖励加分。</w:t>
      </w:r>
    </w:p>
    <w:p w14:paraId="5E008269">
      <w:pPr>
        <w:widowControl/>
        <w:snapToGrid w:val="0"/>
        <w:spacing w:line="360" w:lineRule="auto"/>
        <w:ind w:firstLine="640" w:firstLineChars="200"/>
        <w:jc w:val="left"/>
        <w:rPr>
          <w:rFonts w:hint="eastAsia" w:ascii="仿宋_GB2312" w:eastAsia="仿宋_GB2312"/>
          <w:color w:val="000000"/>
          <w:sz w:val="32"/>
          <w:szCs w:val="28"/>
        </w:rPr>
      </w:pPr>
      <w:r>
        <w:rPr>
          <w:rFonts w:ascii="仿宋_GB2312" w:eastAsia="仿宋_GB2312"/>
          <w:color w:val="000000"/>
          <w:sz w:val="32"/>
          <w:szCs w:val="28"/>
        </w:rPr>
        <w:t>3</w:t>
      </w:r>
      <w:r>
        <w:rPr>
          <w:rFonts w:hint="eastAsia" w:ascii="仿宋_GB2312" w:eastAsia="仿宋_GB2312"/>
          <w:color w:val="000000"/>
          <w:sz w:val="32"/>
          <w:szCs w:val="28"/>
        </w:rPr>
        <w:t>、鉴定创新和科研能力加分</w:t>
      </w:r>
    </w:p>
    <w:p w14:paraId="713A3E88">
      <w:pPr>
        <w:widowControl/>
        <w:snapToGrid w:val="0"/>
        <w:spacing w:line="360" w:lineRule="auto"/>
        <w:ind w:firstLine="640" w:firstLineChars="200"/>
        <w:jc w:val="left"/>
        <w:rPr>
          <w:rFonts w:hint="eastAsia" w:ascii="仿宋_GB2312" w:eastAsia="仿宋_GB2312"/>
          <w:sz w:val="32"/>
          <w:szCs w:val="28"/>
        </w:rPr>
      </w:pPr>
      <w:r>
        <w:rPr>
          <w:rFonts w:hint="eastAsia" w:ascii="仿宋_GB2312" w:eastAsia="仿宋_GB2312"/>
          <w:sz w:val="32"/>
          <w:szCs w:val="28"/>
        </w:rPr>
        <w:t>推免工作小组对申请推免资格学生的科研创新成果、论文、竞赛获奖奖项及内容进行审核鉴定，排除抄袭、造假、冒名及有名无实等情况。</w:t>
      </w:r>
      <w:r>
        <w:rPr>
          <w:rFonts w:ascii="仿宋_GB2312" w:eastAsia="仿宋_GB2312"/>
          <w:sz w:val="32"/>
          <w:szCs w:val="28"/>
        </w:rPr>
        <w:t>组织</w:t>
      </w:r>
      <w:r>
        <w:rPr>
          <w:rFonts w:hint="eastAsia" w:ascii="仿宋_GB2312" w:eastAsia="仿宋_GB2312"/>
          <w:sz w:val="32"/>
          <w:szCs w:val="28"/>
        </w:rPr>
        <w:t>符合</w:t>
      </w:r>
      <w:r>
        <w:rPr>
          <w:rFonts w:ascii="仿宋_GB2312" w:eastAsia="仿宋_GB2312"/>
          <w:sz w:val="32"/>
          <w:szCs w:val="28"/>
        </w:rPr>
        <w:t>创新和科研能力加分</w:t>
      </w:r>
      <w:r>
        <w:rPr>
          <w:rFonts w:hint="eastAsia" w:ascii="仿宋_GB2312" w:eastAsia="仿宋_GB2312"/>
          <w:sz w:val="32"/>
          <w:szCs w:val="28"/>
        </w:rPr>
        <w:t>条件</w:t>
      </w:r>
      <w:r>
        <w:rPr>
          <w:rFonts w:ascii="仿宋_GB2312" w:eastAsia="仿宋_GB2312"/>
          <w:sz w:val="32"/>
          <w:szCs w:val="28"/>
        </w:rPr>
        <w:t>的申请推免资格学生进行公开答辩，答辩全程录音录像，每位专家均需给出明确的审核鉴定意见并签字存档。答辩结果在学院公示5天</w:t>
      </w:r>
      <w:r>
        <w:rPr>
          <w:rFonts w:hint="eastAsia" w:ascii="仿宋_GB2312" w:eastAsia="仿宋_GB2312"/>
          <w:sz w:val="32"/>
          <w:szCs w:val="28"/>
        </w:rPr>
        <w:t>，</w:t>
      </w:r>
      <w:r>
        <w:rPr>
          <w:rFonts w:ascii="仿宋_GB2312" w:eastAsia="仿宋_GB2312"/>
          <w:sz w:val="32"/>
          <w:szCs w:val="28"/>
        </w:rPr>
        <w:t>通过审核鉴定或答辩的，加分方可计入考评成绩计算。</w:t>
      </w:r>
    </w:p>
    <w:p w14:paraId="620E44EE">
      <w:pPr>
        <w:widowControl/>
        <w:snapToGrid w:val="0"/>
        <w:spacing w:line="360" w:lineRule="auto"/>
        <w:ind w:firstLine="640" w:firstLineChars="200"/>
        <w:jc w:val="left"/>
        <w:rPr>
          <w:rFonts w:hint="eastAsia" w:ascii="仿宋_GB2312" w:eastAsia="仿宋_GB2312"/>
          <w:color w:val="000000"/>
          <w:sz w:val="32"/>
          <w:szCs w:val="28"/>
        </w:rPr>
      </w:pPr>
      <w:r>
        <w:rPr>
          <w:rFonts w:ascii="仿宋_GB2312" w:eastAsia="仿宋_GB2312"/>
          <w:color w:val="000000"/>
          <w:sz w:val="32"/>
          <w:szCs w:val="28"/>
        </w:rPr>
        <w:t>4</w:t>
      </w:r>
      <w:r>
        <w:rPr>
          <w:rFonts w:hint="eastAsia" w:ascii="仿宋_GB2312" w:eastAsia="仿宋_GB2312"/>
          <w:color w:val="000000"/>
          <w:sz w:val="32"/>
          <w:szCs w:val="28"/>
        </w:rPr>
        <w:t>、核算考评成绩，确定综合排名</w:t>
      </w:r>
    </w:p>
    <w:p w14:paraId="27FC0AA2">
      <w:pPr>
        <w:widowControl/>
        <w:snapToGrid w:val="0"/>
        <w:spacing w:line="360" w:lineRule="auto"/>
        <w:ind w:firstLine="640" w:firstLineChars="200"/>
        <w:jc w:val="left"/>
        <w:rPr>
          <w:rFonts w:hint="eastAsia" w:ascii="仿宋_GB2312" w:eastAsia="仿宋_GB2312"/>
          <w:color w:val="000000"/>
          <w:sz w:val="32"/>
          <w:szCs w:val="28"/>
        </w:rPr>
      </w:pPr>
      <w:r>
        <w:rPr>
          <w:rFonts w:hint="eastAsia" w:ascii="仿宋_GB2312" w:eastAsia="仿宋_GB2312"/>
          <w:color w:val="000000"/>
          <w:sz w:val="32"/>
          <w:szCs w:val="28"/>
        </w:rPr>
        <w:t>学院对符合条件的申请学生按照考评成绩（考评成绩</w:t>
      </w:r>
      <w:r>
        <w:rPr>
          <w:rFonts w:ascii="仿宋_GB2312" w:eastAsia="仿宋_GB2312"/>
          <w:color w:val="000000"/>
          <w:sz w:val="32"/>
          <w:szCs w:val="28"/>
        </w:rPr>
        <w:t xml:space="preserve"> = 必修课程平均成绩×90% + 思想品德成绩×10% ＋ 附加分）进行综合排名</w:t>
      </w:r>
      <w:r>
        <w:rPr>
          <w:rFonts w:hint="eastAsia" w:ascii="仿宋_GB2312" w:eastAsia="仿宋_GB2312"/>
          <w:color w:val="000000"/>
          <w:sz w:val="32"/>
          <w:szCs w:val="28"/>
        </w:rPr>
        <w:t>（含符合《推荐优秀应届本科毕业生免试攻读硕士学位研究生实施办法》中“第三条（四）、（五）”条件的学生）。若考评成绩相同，依次比较必修课程平均成绩、附加分和思想品德成绩。若仍相同，由学院推免工作小组讨论确定排名顺序。排名结果在学院公告栏公示，公示期一般为5天。</w:t>
      </w:r>
    </w:p>
    <w:p w14:paraId="53E31B23">
      <w:pPr>
        <w:widowControl/>
        <w:snapToGrid w:val="0"/>
        <w:spacing w:line="360" w:lineRule="auto"/>
        <w:ind w:firstLine="640" w:firstLineChars="200"/>
        <w:jc w:val="left"/>
        <w:rPr>
          <w:rFonts w:hint="eastAsia" w:ascii="仿宋_GB2312" w:eastAsia="仿宋_GB2312"/>
          <w:color w:val="000000"/>
          <w:sz w:val="32"/>
          <w:szCs w:val="28"/>
        </w:rPr>
      </w:pPr>
      <w:r>
        <w:rPr>
          <w:rFonts w:ascii="仿宋_GB2312" w:eastAsia="仿宋_GB2312"/>
          <w:color w:val="000000"/>
          <w:sz w:val="32"/>
          <w:szCs w:val="28"/>
        </w:rPr>
        <w:t>5</w:t>
      </w:r>
      <w:r>
        <w:rPr>
          <w:rFonts w:hint="eastAsia" w:ascii="仿宋_GB2312" w:eastAsia="仿宋_GB2312"/>
          <w:color w:val="000000"/>
          <w:sz w:val="32"/>
          <w:szCs w:val="28"/>
        </w:rPr>
        <w:t>、确定推免学生名单</w:t>
      </w:r>
    </w:p>
    <w:p w14:paraId="4A94E47B">
      <w:pPr>
        <w:widowControl/>
        <w:snapToGrid w:val="0"/>
        <w:spacing w:line="360" w:lineRule="auto"/>
        <w:ind w:firstLine="640" w:firstLineChars="200"/>
        <w:jc w:val="left"/>
        <w:rPr>
          <w:rFonts w:hint="eastAsia" w:ascii="仿宋_GB2312" w:eastAsia="仿宋_GB2312"/>
          <w:color w:val="000000"/>
          <w:sz w:val="32"/>
          <w:szCs w:val="28"/>
        </w:rPr>
      </w:pPr>
      <w:r>
        <w:rPr>
          <w:rFonts w:hint="eastAsia" w:ascii="仿宋_GB2312" w:eastAsia="仿宋_GB2312"/>
          <w:color w:val="000000"/>
          <w:sz w:val="32"/>
          <w:szCs w:val="28"/>
        </w:rPr>
        <w:t>学院推免工作小组确定推荐免试攻读硕士学位研究生名单，上报教务处。</w:t>
      </w:r>
    </w:p>
    <w:p w14:paraId="19B6E180">
      <w:pPr>
        <w:widowControl/>
        <w:snapToGrid w:val="0"/>
        <w:spacing w:line="360" w:lineRule="auto"/>
        <w:ind w:firstLine="640" w:firstLineChars="200"/>
        <w:jc w:val="left"/>
        <w:rPr>
          <w:rFonts w:hint="eastAsia" w:ascii="仿宋_GB2312" w:eastAsia="仿宋_GB2312"/>
          <w:color w:val="000000"/>
          <w:sz w:val="32"/>
          <w:szCs w:val="28"/>
        </w:rPr>
      </w:pPr>
      <w:r>
        <w:rPr>
          <w:rFonts w:hint="eastAsia" w:ascii="仿宋_GB2312" w:eastAsia="仿宋_GB2312"/>
          <w:color w:val="000000"/>
          <w:sz w:val="32"/>
          <w:szCs w:val="28"/>
        </w:rPr>
        <w:t>四、名额分配与递补原则</w:t>
      </w:r>
    </w:p>
    <w:p w14:paraId="21A29081">
      <w:pPr>
        <w:spacing w:line="360" w:lineRule="auto"/>
        <w:ind w:firstLine="640" w:firstLineChars="200"/>
        <w:rPr>
          <w:rFonts w:hint="eastAsia" w:ascii="仿宋" w:hAnsi="仿宋" w:eastAsia="仿宋"/>
          <w:sz w:val="32"/>
          <w:szCs w:val="36"/>
        </w:rPr>
      </w:pPr>
      <w:bookmarkStart w:id="0" w:name="_GoBack"/>
      <w:r>
        <w:rPr>
          <w:rFonts w:hint="eastAsia" w:ascii="仿宋_GB2312" w:eastAsia="仿宋_GB2312"/>
          <w:color w:val="000000"/>
          <w:sz w:val="32"/>
          <w:szCs w:val="28"/>
          <w:highlight w:val="none"/>
        </w:rPr>
        <w:t>学院的推免名额根据申请学生的考评成绩排名进行分配。推</w:t>
      </w:r>
      <w:bookmarkEnd w:id="0"/>
      <w:r>
        <w:rPr>
          <w:rFonts w:hint="eastAsia" w:ascii="仿宋_GB2312" w:eastAsia="仿宋_GB2312"/>
          <w:color w:val="000000"/>
          <w:sz w:val="32"/>
          <w:szCs w:val="28"/>
        </w:rPr>
        <w:t>免生名单公示期间，因已确定推免生出现资格取消、放弃入学等情况导致名额空缺，经济学院将在学院所有已经提交推免报名材料并符合推免条件的候补学生中按考评成绩排名递补，并将递补名单报送至学校教务处。相关情况在学院公告栏进行补充公示。</w:t>
      </w:r>
      <w:r>
        <w:rPr>
          <w:rFonts w:ascii="仿宋" w:hAnsi="仿宋" w:eastAsia="仿宋"/>
          <w:sz w:val="32"/>
          <w:szCs w:val="36"/>
        </w:rPr>
        <w:t>递补工作在学校规定的时间内完成，逾期不再进行递补。</w:t>
      </w:r>
    </w:p>
    <w:p w14:paraId="45BDDF88">
      <w:pPr>
        <w:spacing w:line="360" w:lineRule="auto"/>
        <w:ind w:firstLine="640" w:firstLineChars="200"/>
        <w:rPr>
          <w:rFonts w:hint="eastAsia" w:ascii="仿宋" w:hAnsi="仿宋" w:eastAsia="仿宋"/>
          <w:sz w:val="32"/>
          <w:szCs w:val="36"/>
        </w:rPr>
      </w:pPr>
      <w:r>
        <w:rPr>
          <w:rFonts w:hint="eastAsia" w:ascii="仿宋_GB2312" w:eastAsia="仿宋_GB2312"/>
          <w:color w:val="000000"/>
          <w:sz w:val="32"/>
          <w:szCs w:val="28"/>
        </w:rPr>
        <w:t>五、</w:t>
      </w:r>
      <w:r>
        <w:rPr>
          <w:rFonts w:ascii="仿宋" w:hAnsi="仿宋" w:eastAsia="仿宋"/>
          <w:sz w:val="32"/>
          <w:szCs w:val="36"/>
        </w:rPr>
        <w:t>申诉渠道</w:t>
      </w:r>
      <w:r>
        <w:rPr>
          <w:rFonts w:ascii="Cambria Math" w:hAnsi="Cambria Math" w:eastAsia="仿宋" w:cs="Cambria Math"/>
          <w:sz w:val="32"/>
          <w:szCs w:val="36"/>
        </w:rPr>
        <w:t>​</w:t>
      </w:r>
    </w:p>
    <w:p w14:paraId="2214627D">
      <w:pPr>
        <w:spacing w:line="360" w:lineRule="auto"/>
        <w:ind w:firstLine="640" w:firstLineChars="200"/>
        <w:rPr>
          <w:rFonts w:hint="eastAsia" w:ascii="仿宋" w:hAnsi="仿宋" w:eastAsia="仿宋"/>
          <w:sz w:val="32"/>
          <w:szCs w:val="36"/>
        </w:rPr>
      </w:pPr>
      <w:r>
        <w:rPr>
          <w:rFonts w:ascii="仿宋" w:hAnsi="仿宋" w:eastAsia="仿宋"/>
          <w:sz w:val="32"/>
          <w:szCs w:val="36"/>
        </w:rPr>
        <w:t>如对推荐名单有异议，可在公示期内以书面形式向学院</w:t>
      </w:r>
      <w:r>
        <w:rPr>
          <w:rFonts w:hint="eastAsia" w:ascii="仿宋" w:hAnsi="仿宋" w:eastAsia="仿宋"/>
          <w:sz w:val="32"/>
          <w:szCs w:val="36"/>
        </w:rPr>
        <w:t>推免小组组长</w:t>
      </w:r>
      <w:r>
        <w:rPr>
          <w:rFonts w:ascii="仿宋" w:hAnsi="仿宋" w:eastAsia="仿宋"/>
          <w:sz w:val="32"/>
          <w:szCs w:val="36"/>
        </w:rPr>
        <w:t>提出申诉。申诉材料应包括申诉人姓名、联系方式、申诉事由、相关证据等。学院</w:t>
      </w:r>
      <w:r>
        <w:rPr>
          <w:rFonts w:hint="eastAsia" w:ascii="仿宋" w:hAnsi="仿宋" w:eastAsia="仿宋"/>
          <w:sz w:val="32"/>
          <w:szCs w:val="36"/>
        </w:rPr>
        <w:t>推免工作小组将在组长领导下，</w:t>
      </w:r>
      <w:r>
        <w:rPr>
          <w:rFonts w:ascii="仿宋" w:hAnsi="仿宋" w:eastAsia="仿宋"/>
          <w:sz w:val="32"/>
          <w:szCs w:val="36"/>
        </w:rPr>
        <w:t>在收到申诉材料后的5个工作日内进行调查处理，并将处理结果告知申诉人。</w:t>
      </w:r>
      <w:r>
        <w:rPr>
          <w:rFonts w:ascii="Cambria Math" w:hAnsi="Cambria Math" w:eastAsia="仿宋" w:cs="Cambria Math"/>
          <w:sz w:val="32"/>
          <w:szCs w:val="36"/>
        </w:rPr>
        <w:t>​</w:t>
      </w:r>
      <w:r>
        <w:rPr>
          <w:rFonts w:ascii="仿宋" w:hAnsi="仿宋" w:eastAsia="仿宋"/>
          <w:sz w:val="32"/>
          <w:szCs w:val="36"/>
        </w:rPr>
        <w:t>如申诉人对学院处理结果仍不满意，可向学校教务处提出申诉</w:t>
      </w:r>
      <w:r>
        <w:rPr>
          <w:rFonts w:hint="eastAsia" w:ascii="仿宋" w:hAnsi="仿宋" w:eastAsia="仿宋"/>
          <w:sz w:val="32"/>
          <w:szCs w:val="36"/>
        </w:rPr>
        <w:t>，由教务处进行进一步调查处理。</w:t>
      </w:r>
    </w:p>
    <w:p w14:paraId="7E44A71F">
      <w:pPr>
        <w:spacing w:line="360" w:lineRule="auto"/>
        <w:ind w:firstLine="640" w:firstLineChars="200"/>
        <w:rPr>
          <w:rFonts w:hint="eastAsia" w:ascii="仿宋" w:hAnsi="仿宋" w:eastAsia="仿宋"/>
          <w:sz w:val="32"/>
          <w:szCs w:val="36"/>
        </w:rPr>
      </w:pPr>
      <w:r>
        <w:rPr>
          <w:rFonts w:hint="eastAsia" w:ascii="仿宋" w:hAnsi="仿宋" w:eastAsia="仿宋"/>
          <w:sz w:val="32"/>
          <w:szCs w:val="36"/>
        </w:rPr>
        <w:t>六、监督与管理</w:t>
      </w:r>
    </w:p>
    <w:p w14:paraId="7CC46520">
      <w:pPr>
        <w:spacing w:line="360" w:lineRule="auto"/>
        <w:ind w:firstLine="640" w:firstLineChars="200"/>
        <w:rPr>
          <w:rFonts w:hint="eastAsia" w:ascii="仿宋" w:hAnsi="仿宋" w:eastAsia="仿宋"/>
          <w:sz w:val="32"/>
          <w:szCs w:val="36"/>
        </w:rPr>
      </w:pPr>
      <w:r>
        <w:rPr>
          <w:rFonts w:ascii="仿宋" w:hAnsi="仿宋" w:eastAsia="仿宋"/>
          <w:sz w:val="32"/>
          <w:szCs w:val="36"/>
        </w:rPr>
        <w:t>学院推免工作小组</w:t>
      </w:r>
      <w:r>
        <w:rPr>
          <w:rFonts w:hint="eastAsia" w:ascii="仿宋" w:hAnsi="仿宋" w:eastAsia="仿宋"/>
          <w:sz w:val="32"/>
          <w:szCs w:val="36"/>
        </w:rPr>
        <w:t>组长</w:t>
      </w:r>
      <w:r>
        <w:rPr>
          <w:rFonts w:ascii="仿宋" w:hAnsi="仿宋" w:eastAsia="仿宋"/>
          <w:sz w:val="32"/>
          <w:szCs w:val="36"/>
        </w:rPr>
        <w:t>全程监督推免工作，确保</w:t>
      </w:r>
      <w:r>
        <w:rPr>
          <w:rFonts w:hint="eastAsia" w:ascii="仿宋" w:hAnsi="仿宋" w:eastAsia="仿宋"/>
          <w:sz w:val="32"/>
          <w:szCs w:val="36"/>
        </w:rPr>
        <w:t>推免工作</w:t>
      </w:r>
      <w:r>
        <w:rPr>
          <w:rFonts w:ascii="仿宋" w:hAnsi="仿宋" w:eastAsia="仿宋"/>
          <w:sz w:val="32"/>
          <w:szCs w:val="36"/>
        </w:rPr>
        <w:t>按规定执行。对违规、弄虚作假的学生取消推免资格，对违规教师和工作人员按学校规定处理。学院设立举报电话</w:t>
      </w:r>
      <w:r>
        <w:rPr>
          <w:rFonts w:hint="eastAsia" w:ascii="仿宋" w:hAnsi="仿宋" w:eastAsia="仿宋"/>
          <w:sz w:val="32"/>
          <w:szCs w:val="36"/>
        </w:rPr>
        <w:t>（0</w:t>
      </w:r>
      <w:r>
        <w:rPr>
          <w:rFonts w:ascii="仿宋" w:hAnsi="仿宋" w:eastAsia="仿宋"/>
          <w:sz w:val="32"/>
          <w:szCs w:val="36"/>
        </w:rPr>
        <w:t>10-83951011</w:t>
      </w:r>
      <w:r>
        <w:rPr>
          <w:rFonts w:hint="eastAsia" w:ascii="仿宋" w:hAnsi="仿宋" w:eastAsia="仿宋"/>
          <w:sz w:val="32"/>
          <w:szCs w:val="36"/>
        </w:rPr>
        <w:t>）</w:t>
      </w:r>
      <w:r>
        <w:rPr>
          <w:rFonts w:ascii="仿宋" w:hAnsi="仿宋" w:eastAsia="仿宋"/>
          <w:sz w:val="32"/>
          <w:szCs w:val="36"/>
        </w:rPr>
        <w:t>，接受师生监督，及时调查、核实和处理相关问题。</w:t>
      </w:r>
    </w:p>
    <w:p w14:paraId="29055389">
      <w:pPr>
        <w:spacing w:line="360" w:lineRule="auto"/>
        <w:ind w:firstLine="640" w:firstLineChars="200"/>
        <w:rPr>
          <w:rFonts w:hint="eastAsia" w:ascii="仿宋" w:hAnsi="仿宋" w:eastAsia="仿宋"/>
          <w:sz w:val="32"/>
          <w:szCs w:val="36"/>
        </w:rPr>
      </w:pPr>
    </w:p>
    <w:p w14:paraId="1B65E44E">
      <w:pPr>
        <w:widowControl/>
        <w:snapToGrid w:val="0"/>
        <w:spacing w:line="360" w:lineRule="auto"/>
        <w:ind w:firstLine="640" w:firstLineChars="200"/>
        <w:jc w:val="left"/>
        <w:rPr>
          <w:rFonts w:hint="eastAsia" w:ascii="仿宋" w:hAnsi="仿宋" w:eastAsia="仿宋"/>
          <w:color w:val="000000"/>
          <w:sz w:val="32"/>
          <w:szCs w:val="28"/>
        </w:rPr>
      </w:pPr>
      <w:r>
        <w:rPr>
          <w:rFonts w:hint="eastAsia" w:ascii="仿宋" w:hAnsi="仿宋" w:eastAsia="仿宋"/>
          <w:color w:val="000000"/>
          <w:sz w:val="32"/>
          <w:szCs w:val="28"/>
        </w:rPr>
        <w:t>以上规定如有未尽事项，以《首都经济贸易大学推荐优秀应届本科毕业生免试攻读硕士学位研究生实施办法》（首经贸政发[</w:t>
      </w:r>
      <w:r>
        <w:rPr>
          <w:rFonts w:ascii="仿宋" w:hAnsi="仿宋" w:eastAsia="仿宋"/>
          <w:color w:val="000000"/>
          <w:sz w:val="32"/>
          <w:szCs w:val="28"/>
        </w:rPr>
        <w:t>2017</w:t>
      </w:r>
      <w:r>
        <w:rPr>
          <w:rFonts w:hint="eastAsia" w:ascii="仿宋" w:hAnsi="仿宋" w:eastAsia="仿宋"/>
          <w:color w:val="000000"/>
          <w:sz w:val="32"/>
          <w:szCs w:val="28"/>
        </w:rPr>
        <w:t>]</w:t>
      </w:r>
      <w:r>
        <w:rPr>
          <w:rFonts w:ascii="仿宋" w:hAnsi="仿宋" w:eastAsia="仿宋"/>
          <w:color w:val="000000"/>
          <w:sz w:val="32"/>
          <w:szCs w:val="28"/>
        </w:rPr>
        <w:t>33 号</w:t>
      </w:r>
      <w:r>
        <w:rPr>
          <w:rFonts w:hint="eastAsia" w:ascii="仿宋" w:hAnsi="仿宋" w:eastAsia="仿宋"/>
          <w:color w:val="000000"/>
          <w:sz w:val="32"/>
          <w:szCs w:val="28"/>
        </w:rPr>
        <w:t>）的规定为准。</w:t>
      </w:r>
    </w:p>
    <w:p w14:paraId="72EC0E99">
      <w:pPr>
        <w:widowControl/>
        <w:snapToGrid w:val="0"/>
        <w:spacing w:line="360" w:lineRule="auto"/>
        <w:ind w:firstLine="640" w:firstLineChars="200"/>
        <w:jc w:val="left"/>
        <w:rPr>
          <w:rFonts w:hint="eastAsia" w:ascii="仿宋" w:hAnsi="仿宋" w:eastAsia="仿宋"/>
          <w:color w:val="000000"/>
          <w:sz w:val="32"/>
          <w:szCs w:val="28"/>
        </w:rPr>
      </w:pPr>
    </w:p>
    <w:p w14:paraId="2EF43EC8">
      <w:pPr>
        <w:widowControl/>
        <w:snapToGrid w:val="0"/>
        <w:spacing w:line="360" w:lineRule="auto"/>
        <w:ind w:firstLine="640" w:firstLineChars="200"/>
        <w:jc w:val="left"/>
        <w:rPr>
          <w:rFonts w:hint="eastAsia" w:ascii="仿宋_GB2312" w:eastAsia="仿宋_GB2312"/>
          <w:color w:val="000000"/>
          <w:sz w:val="32"/>
          <w:szCs w:val="28"/>
        </w:rPr>
      </w:pPr>
      <w:r>
        <w:rPr>
          <w:rFonts w:hint="eastAsia" w:ascii="仿宋_GB2312" w:eastAsia="仿宋_GB2312"/>
          <w:color w:val="000000"/>
          <w:sz w:val="32"/>
          <w:szCs w:val="28"/>
        </w:rPr>
        <w:t xml:space="preserve"> </w:t>
      </w:r>
      <w:r>
        <w:rPr>
          <w:rFonts w:ascii="仿宋_GB2312" w:eastAsia="仿宋_GB2312"/>
          <w:color w:val="000000"/>
          <w:sz w:val="32"/>
          <w:szCs w:val="28"/>
        </w:rPr>
        <w:t xml:space="preserve">                        </w:t>
      </w:r>
      <w:r>
        <w:rPr>
          <w:rFonts w:hint="eastAsia" w:ascii="仿宋_GB2312" w:eastAsia="仿宋_GB2312"/>
          <w:color w:val="000000"/>
          <w:sz w:val="32"/>
          <w:szCs w:val="28"/>
        </w:rPr>
        <w:t xml:space="preserve">             经济学院</w:t>
      </w:r>
    </w:p>
    <w:p w14:paraId="6B194C34">
      <w:pPr>
        <w:widowControl/>
        <w:snapToGrid w:val="0"/>
        <w:spacing w:line="360" w:lineRule="auto"/>
        <w:ind w:firstLine="640" w:firstLineChars="200"/>
        <w:jc w:val="left"/>
        <w:rPr>
          <w:rFonts w:hint="eastAsia" w:ascii="仿宋_GB2312" w:eastAsia="仿宋_GB2312"/>
          <w:color w:val="000000"/>
          <w:sz w:val="32"/>
          <w:szCs w:val="28"/>
        </w:rPr>
      </w:pPr>
      <w:r>
        <w:rPr>
          <w:rFonts w:hint="eastAsia" w:ascii="仿宋_GB2312" w:eastAsia="仿宋_GB2312"/>
          <w:color w:val="000000"/>
          <w:sz w:val="32"/>
          <w:szCs w:val="28"/>
        </w:rPr>
        <w:t xml:space="preserve"> </w:t>
      </w:r>
      <w:r>
        <w:rPr>
          <w:rFonts w:ascii="仿宋_GB2312" w:eastAsia="仿宋_GB2312"/>
          <w:color w:val="000000"/>
          <w:sz w:val="32"/>
          <w:szCs w:val="28"/>
        </w:rPr>
        <w:t xml:space="preserve">                       </w:t>
      </w:r>
      <w:r>
        <w:rPr>
          <w:rFonts w:hint="eastAsia" w:ascii="仿宋_GB2312" w:eastAsia="仿宋_GB2312"/>
          <w:color w:val="000000"/>
          <w:sz w:val="32"/>
          <w:szCs w:val="28"/>
        </w:rPr>
        <w:t xml:space="preserve">           </w:t>
      </w:r>
      <w:r>
        <w:rPr>
          <w:rFonts w:ascii="仿宋_GB2312" w:eastAsia="仿宋_GB2312"/>
          <w:color w:val="000000"/>
          <w:sz w:val="32"/>
          <w:szCs w:val="28"/>
        </w:rPr>
        <w:t xml:space="preserve"> 202</w:t>
      </w:r>
      <w:r>
        <w:rPr>
          <w:rFonts w:hint="eastAsia" w:ascii="仿宋_GB2312" w:eastAsia="仿宋_GB2312"/>
          <w:color w:val="000000"/>
          <w:sz w:val="32"/>
          <w:szCs w:val="28"/>
        </w:rPr>
        <w:t>5年9月</w:t>
      </w:r>
      <w:r>
        <w:rPr>
          <w:rFonts w:ascii="仿宋_GB2312" w:eastAsia="仿宋_GB2312"/>
          <w:color w:val="000000"/>
          <w:sz w:val="32"/>
          <w:szCs w:val="28"/>
        </w:rPr>
        <w:t>5</w:t>
      </w:r>
      <w:r>
        <w:rPr>
          <w:rFonts w:hint="eastAsia" w:ascii="仿宋_GB2312" w:eastAsia="仿宋_GB2312"/>
          <w:color w:val="000000"/>
          <w:sz w:val="32"/>
          <w:szCs w:val="28"/>
        </w:rPr>
        <w:t>日</w:t>
      </w:r>
    </w:p>
    <w:p w14:paraId="448D6705">
      <w:pPr>
        <w:spacing w:line="360" w:lineRule="auto"/>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57"/>
    <w:rsid w:val="00022084"/>
    <w:rsid w:val="00042930"/>
    <w:rsid w:val="00057A15"/>
    <w:rsid w:val="000C014F"/>
    <w:rsid w:val="00110E06"/>
    <w:rsid w:val="00187B23"/>
    <w:rsid w:val="001C415E"/>
    <w:rsid w:val="0020675B"/>
    <w:rsid w:val="00222FAB"/>
    <w:rsid w:val="0026112B"/>
    <w:rsid w:val="00276EAB"/>
    <w:rsid w:val="002A4674"/>
    <w:rsid w:val="002D6537"/>
    <w:rsid w:val="002E16E6"/>
    <w:rsid w:val="003415E6"/>
    <w:rsid w:val="003421D6"/>
    <w:rsid w:val="00351007"/>
    <w:rsid w:val="00354565"/>
    <w:rsid w:val="00356BEE"/>
    <w:rsid w:val="00362787"/>
    <w:rsid w:val="00362E6E"/>
    <w:rsid w:val="00372A14"/>
    <w:rsid w:val="003A5BD3"/>
    <w:rsid w:val="003D49AE"/>
    <w:rsid w:val="0046552B"/>
    <w:rsid w:val="004C51CE"/>
    <w:rsid w:val="00525CD1"/>
    <w:rsid w:val="005557E7"/>
    <w:rsid w:val="00555A0A"/>
    <w:rsid w:val="006865EF"/>
    <w:rsid w:val="006A5BB3"/>
    <w:rsid w:val="006B42E6"/>
    <w:rsid w:val="007224A6"/>
    <w:rsid w:val="00741488"/>
    <w:rsid w:val="0077620E"/>
    <w:rsid w:val="00781E5D"/>
    <w:rsid w:val="007C793F"/>
    <w:rsid w:val="007E5783"/>
    <w:rsid w:val="00801DF6"/>
    <w:rsid w:val="008901AC"/>
    <w:rsid w:val="0090752E"/>
    <w:rsid w:val="009223BE"/>
    <w:rsid w:val="009424D2"/>
    <w:rsid w:val="00974186"/>
    <w:rsid w:val="00983A89"/>
    <w:rsid w:val="009B19E0"/>
    <w:rsid w:val="00A158F2"/>
    <w:rsid w:val="00A409B9"/>
    <w:rsid w:val="00A643A1"/>
    <w:rsid w:val="00A906B2"/>
    <w:rsid w:val="00AD4850"/>
    <w:rsid w:val="00B45CDB"/>
    <w:rsid w:val="00BE3B12"/>
    <w:rsid w:val="00BE4A08"/>
    <w:rsid w:val="00C071F1"/>
    <w:rsid w:val="00C5746F"/>
    <w:rsid w:val="00C91168"/>
    <w:rsid w:val="00D0221E"/>
    <w:rsid w:val="00D04D3D"/>
    <w:rsid w:val="00D8348C"/>
    <w:rsid w:val="00D96149"/>
    <w:rsid w:val="00DB4A4C"/>
    <w:rsid w:val="00DD2994"/>
    <w:rsid w:val="00E16736"/>
    <w:rsid w:val="00E33882"/>
    <w:rsid w:val="00ED4357"/>
    <w:rsid w:val="00EE3215"/>
    <w:rsid w:val="00EF1176"/>
    <w:rsid w:val="00F250CA"/>
    <w:rsid w:val="00F700BD"/>
    <w:rsid w:val="00F90DBE"/>
    <w:rsid w:val="00FA07E4"/>
    <w:rsid w:val="0A2E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b/>
      <w:bCs/>
      <w:kern w:val="44"/>
      <w:sz w:val="44"/>
      <w:szCs w:val="4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1662</Words>
  <Characters>1748</Characters>
  <Lines>42</Lines>
  <Paragraphs>31</Paragraphs>
  <TotalTime>69</TotalTime>
  <ScaleCrop>false</ScaleCrop>
  <LinksUpToDate>false</LinksUpToDate>
  <CharactersWithSpaces>1830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2025-09-05T03:30:00Z</dcterms:created>
  <dc:creator>Windows 用户</dc:creator>
  <cp:lastModifiedBy>Devil</cp:lastModifiedBy>
  <cp:lastPrinted>2019-09-08T23:50:00Z</cp:lastPrinted>
  <dcterms:modified xsi:type="dcterms:W3CDTF">2025-09-05T09:19:26Z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18cb15d5ae721b80986eaf48cc4396266a34793f714ca141a93e68d31a9f79f6</vt:lpwstr>
  </property>
  <property fmtid="{D5CDD505-2E9C-101B-9397-08002B2CF9AE}" pid="3" name="KSOTemplateDocerSaveRecord">
    <vt:lpwstr>eyJoZGlkIjoiMzg1NjI1MjUzZWY5ZmJlNTY4MmI5MDJjNzFjOGQ3YTEiLCJ1c2VySWQiOiIzNDYzNjMzNTUifQ==</vt:lpwstr>
  </property>
  <property fmtid="{D5CDD505-2E9C-101B-9397-08002B2CF9AE}" pid="4" name="KSOProductBuildVer">
    <vt:lpwstr>2052-12.1.0.22529</vt:lpwstr>
  </property>
  <property fmtid="{D5CDD505-2E9C-101B-9397-08002B2CF9AE}" pid="5" name="ICV">
    <vt:lpwstr>38DD4D7E4620425A8115AA20C2C7F030_13</vt:lpwstr>
  </property>
</Properties>
</file>