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297E" w14:textId="77777777" w:rsidR="008A18AD" w:rsidRDefault="00000000" w:rsidP="008A18AD">
      <w:pPr>
        <w:spacing w:beforeLines="50" w:before="156" w:afterLines="50" w:after="156" w:line="360" w:lineRule="auto"/>
        <w:jc w:val="center"/>
        <w:rPr>
          <w:rFonts w:ascii="仿宋" w:eastAsia="仿宋" w:hAnsi="仿宋" w:hint="eastAsia"/>
          <w:b/>
          <w:bCs/>
          <w:sz w:val="36"/>
          <w:szCs w:val="40"/>
        </w:rPr>
      </w:pPr>
      <w:r w:rsidRPr="008A18AD">
        <w:rPr>
          <w:rFonts w:ascii="仿宋" w:eastAsia="仿宋" w:hAnsi="仿宋" w:hint="eastAsia"/>
          <w:b/>
          <w:bCs/>
          <w:sz w:val="36"/>
          <w:szCs w:val="40"/>
        </w:rPr>
        <w:t>经济学院推免工作实施细则</w:t>
      </w:r>
    </w:p>
    <w:p w14:paraId="0CCAFA0B" w14:textId="17D54322" w:rsidR="00EA0526" w:rsidRPr="008A18AD" w:rsidRDefault="00000000" w:rsidP="008A18AD">
      <w:pPr>
        <w:spacing w:beforeLines="50" w:before="156" w:afterLines="50" w:after="156" w:line="360" w:lineRule="auto"/>
        <w:jc w:val="center"/>
        <w:rPr>
          <w:rFonts w:ascii="仿宋" w:eastAsia="仿宋" w:hAnsi="仿宋" w:hint="eastAsia"/>
          <w:b/>
          <w:bCs/>
          <w:sz w:val="36"/>
          <w:szCs w:val="40"/>
        </w:rPr>
      </w:pPr>
      <w:r w:rsidRPr="008A18AD">
        <w:rPr>
          <w:rFonts w:ascii="仿宋" w:eastAsia="仿宋" w:hAnsi="仿宋" w:hint="eastAsia"/>
          <w:b/>
          <w:bCs/>
          <w:sz w:val="36"/>
          <w:szCs w:val="40"/>
        </w:rPr>
        <w:t>（2025年10月修订）</w:t>
      </w:r>
    </w:p>
    <w:p w14:paraId="4BDA7E5A" w14:textId="77777777" w:rsidR="00EA0526" w:rsidRPr="008A18AD" w:rsidRDefault="00000000" w:rsidP="008A18AD">
      <w:pPr>
        <w:widowControl/>
        <w:snapToGrid w:val="0"/>
        <w:spacing w:beforeLines="50" w:before="156" w:afterLines="50" w:after="156" w:line="360" w:lineRule="auto"/>
        <w:ind w:firstLineChars="200" w:firstLine="640"/>
        <w:rPr>
          <w:rFonts w:ascii="仿宋" w:eastAsia="仿宋" w:hAnsi="仿宋" w:hint="eastAsia"/>
          <w:sz w:val="32"/>
          <w:szCs w:val="28"/>
        </w:rPr>
      </w:pPr>
      <w:r w:rsidRPr="008A18AD">
        <w:rPr>
          <w:rFonts w:ascii="仿宋" w:eastAsia="仿宋" w:hAnsi="仿宋" w:hint="eastAsia"/>
          <w:sz w:val="32"/>
          <w:szCs w:val="32"/>
        </w:rPr>
        <w:t>根据教育部《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关于进一步规范和加强推荐优秀应届本科毕业生免试攻读研究生工作的通知》（教学厅[2020]12号）、教育部《关于进一步加强普通高等学校高水平运动队建设管理的意见》（教体艺[2022]1号）和《首都经济贸易大学推荐优秀应届本科毕业生免试攻读硕士学位研究生实施办法》（首经贸政发[2017]33号）、《首都经济贸易大学推荐优秀应届本科毕业生免试攻读硕士学位研究生实施办法（2023年修订）》（首经贸政发〔2023〕20号）</w:t>
      </w:r>
      <w:r w:rsidRPr="008A18AD">
        <w:rPr>
          <w:rFonts w:ascii="仿宋" w:eastAsia="仿宋" w:hAnsi="仿宋" w:hint="eastAsia"/>
          <w:sz w:val="32"/>
          <w:szCs w:val="28"/>
        </w:rPr>
        <w:t>，现制定经济学院推荐优秀应届本科毕业生免试攻读硕士学位研究生实施细则如下。</w:t>
      </w:r>
    </w:p>
    <w:p w14:paraId="61E72BEB" w14:textId="77777777" w:rsidR="00EA0526" w:rsidRPr="008A18AD" w:rsidRDefault="00000000" w:rsidP="008A18AD">
      <w:pPr>
        <w:spacing w:beforeLines="50" w:before="156" w:afterLines="50" w:after="156" w:line="360" w:lineRule="auto"/>
        <w:ind w:left="220" w:firstLine="420"/>
        <w:rPr>
          <w:rFonts w:ascii="仿宋" w:eastAsia="仿宋" w:hAnsi="仿宋" w:hint="eastAsia"/>
          <w:b/>
          <w:bCs/>
          <w:sz w:val="32"/>
          <w:szCs w:val="36"/>
        </w:rPr>
      </w:pPr>
      <w:r w:rsidRPr="008A18AD">
        <w:rPr>
          <w:rFonts w:ascii="仿宋" w:eastAsia="仿宋" w:hAnsi="仿宋" w:hint="eastAsia"/>
          <w:b/>
          <w:bCs/>
          <w:sz w:val="32"/>
          <w:szCs w:val="36"/>
        </w:rPr>
        <w:t>一、总则</w:t>
      </w:r>
    </w:p>
    <w:p w14:paraId="7C8CD1D9"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1.为规范经济学院推荐优秀应届本科毕业生免试攻读硕士学位研究生（以下简称“推免”）工作，确保公平、公正、公开，依据《首都经济贸易大学推荐优秀应届本科毕业</w:t>
      </w:r>
      <w:r w:rsidRPr="008A18AD">
        <w:rPr>
          <w:rFonts w:ascii="仿宋" w:eastAsia="仿宋" w:hAnsi="仿宋"/>
          <w:sz w:val="32"/>
          <w:szCs w:val="36"/>
        </w:rPr>
        <w:lastRenderedPageBreak/>
        <w:t>生免试攻读硕士学位研究生实施办法》（首经贸政发〔20</w:t>
      </w:r>
      <w:r w:rsidRPr="008A18AD">
        <w:rPr>
          <w:rFonts w:ascii="仿宋" w:eastAsia="仿宋" w:hAnsi="仿宋" w:hint="eastAsia"/>
          <w:sz w:val="32"/>
          <w:szCs w:val="36"/>
        </w:rPr>
        <w:t>23</w:t>
      </w:r>
      <w:r w:rsidRPr="008A18AD">
        <w:rPr>
          <w:rFonts w:ascii="仿宋" w:eastAsia="仿宋" w:hAnsi="仿宋"/>
          <w:sz w:val="32"/>
          <w:szCs w:val="36"/>
        </w:rPr>
        <w:t>〕</w:t>
      </w:r>
      <w:r w:rsidRPr="008A18AD">
        <w:rPr>
          <w:rFonts w:ascii="仿宋" w:eastAsia="仿宋" w:hAnsi="仿宋" w:hint="eastAsia"/>
          <w:sz w:val="32"/>
          <w:szCs w:val="36"/>
        </w:rPr>
        <w:t>20</w:t>
      </w:r>
      <w:r w:rsidRPr="008A18AD">
        <w:rPr>
          <w:rFonts w:ascii="仿宋" w:eastAsia="仿宋" w:hAnsi="仿宋"/>
          <w:sz w:val="32"/>
          <w:szCs w:val="36"/>
        </w:rPr>
        <w:t>号）及相关文件，结合学院实际，制定本细则。</w:t>
      </w:r>
    </w:p>
    <w:p w14:paraId="415B7F39"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2.推免工作坚持全面衡量学生德、智、体、美、劳发展，注重品德考核，对学术不端或严重违纪学生实行一票否决。</w:t>
      </w:r>
    </w:p>
    <w:p w14:paraId="6E2C7E41" w14:textId="77777777" w:rsidR="00EA0526" w:rsidRPr="008A18AD" w:rsidRDefault="00000000" w:rsidP="008A18AD">
      <w:pPr>
        <w:spacing w:beforeLines="50" w:before="156" w:afterLines="50" w:after="156" w:line="360" w:lineRule="auto"/>
        <w:ind w:left="220" w:firstLine="420"/>
        <w:rPr>
          <w:rFonts w:ascii="仿宋" w:eastAsia="仿宋" w:hAnsi="仿宋" w:hint="eastAsia"/>
          <w:b/>
          <w:bCs/>
          <w:sz w:val="32"/>
          <w:szCs w:val="36"/>
        </w:rPr>
      </w:pPr>
      <w:r w:rsidRPr="008A18AD">
        <w:rPr>
          <w:rFonts w:ascii="仿宋" w:eastAsia="仿宋" w:hAnsi="仿宋" w:hint="eastAsia"/>
          <w:b/>
          <w:bCs/>
          <w:sz w:val="32"/>
          <w:szCs w:val="36"/>
        </w:rPr>
        <w:t>二、组织管理</w:t>
      </w:r>
    </w:p>
    <w:p w14:paraId="17002AD2"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学院设立推免工作小组，组长及成员如下：</w:t>
      </w:r>
    </w:p>
    <w:p w14:paraId="458676BC"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组长：杜雯翠、赵家章</w:t>
      </w:r>
    </w:p>
    <w:p w14:paraId="3BF46791" w14:textId="6EE2FE02"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成员：蒋雪梅、杜鹏程、王美慧、杨春学、郎丽华、田新民、王少国、李婧、李智、王钰</w:t>
      </w:r>
    </w:p>
    <w:p w14:paraId="2A360B81" w14:textId="77777777" w:rsidR="00EA0526" w:rsidRPr="008A18AD" w:rsidRDefault="00000000" w:rsidP="008A18AD">
      <w:pPr>
        <w:spacing w:beforeLines="50" w:before="156" w:afterLines="50" w:after="156" w:line="360" w:lineRule="auto"/>
        <w:ind w:left="220" w:firstLine="420"/>
        <w:rPr>
          <w:rFonts w:ascii="仿宋" w:eastAsia="仿宋" w:hAnsi="仿宋" w:hint="eastAsia"/>
          <w:b/>
          <w:bCs/>
          <w:sz w:val="32"/>
          <w:szCs w:val="36"/>
        </w:rPr>
      </w:pPr>
      <w:r w:rsidRPr="008A18AD">
        <w:rPr>
          <w:rFonts w:ascii="仿宋" w:eastAsia="仿宋" w:hAnsi="仿宋" w:hint="eastAsia"/>
          <w:b/>
          <w:bCs/>
          <w:sz w:val="32"/>
          <w:szCs w:val="36"/>
        </w:rPr>
        <w:t>三、推免条件</w:t>
      </w:r>
    </w:p>
    <w:p w14:paraId="766427EE"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1.基本条件：</w:t>
      </w:r>
      <w:r w:rsidRPr="008A18AD">
        <w:rPr>
          <w:rFonts w:ascii="仿宋" w:eastAsia="仿宋" w:hAnsi="仿宋" w:hint="eastAsia"/>
          <w:sz w:val="32"/>
          <w:szCs w:val="36"/>
        </w:rPr>
        <w:t>纳入国家普通本科招生计划录取的应届毕业生，其中不含专升本、第二学士学位学生，不含延长学籍学生（延长学籍学生范围按照《首都经济贸易大学全日制本科生延长学籍管理办法》执行）。具有高尚的爱国主义情操和集体主义精神，社会主义信念坚定，社会责任感强，遵纪守法，积极向上，身心健康；诚实守信，学风端正，无任何考试作弊和剽窃他人学术成果记录；品行表现优良，无任何违法记录，综合测评成绩优秀。</w:t>
      </w:r>
    </w:p>
    <w:p w14:paraId="468FDD68"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2.学业条件：</w:t>
      </w:r>
      <w:r w:rsidRPr="008A18AD">
        <w:rPr>
          <w:rFonts w:ascii="仿宋" w:eastAsia="仿宋" w:hAnsi="仿宋" w:hint="eastAsia"/>
          <w:sz w:val="32"/>
          <w:szCs w:val="36"/>
        </w:rPr>
        <w:t>有较强的创新意识、创新能力和专业能力，在校1至3学</w:t>
      </w:r>
      <w:r w:rsidRPr="008A18AD">
        <w:rPr>
          <w:rFonts w:ascii="仿宋" w:eastAsia="仿宋" w:hAnsi="仿宋"/>
          <w:sz w:val="32"/>
          <w:szCs w:val="36"/>
        </w:rPr>
        <w:t>年教学计划规定修读的必修课成绩无不及格记</w:t>
      </w:r>
      <w:r w:rsidRPr="008A18AD">
        <w:rPr>
          <w:rFonts w:ascii="仿宋" w:eastAsia="仿宋" w:hAnsi="仿宋"/>
          <w:sz w:val="32"/>
          <w:szCs w:val="36"/>
        </w:rPr>
        <w:lastRenderedPageBreak/>
        <w:t>录，平均分达到</w:t>
      </w:r>
      <w:r w:rsidRPr="008A18AD">
        <w:rPr>
          <w:rFonts w:ascii="仿宋" w:eastAsia="仿宋" w:hAnsi="仿宋" w:hint="eastAsia"/>
          <w:sz w:val="32"/>
          <w:szCs w:val="36"/>
        </w:rPr>
        <w:t>80分及以上，平均分排名在本专业应届毕业生的前50%，参加全国大学外语四级考试成绩达到425分及以上或其他小语种考试成绩达到合格标准。</w:t>
      </w:r>
    </w:p>
    <w:p w14:paraId="325879B2"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3.特殊情况：有特殊学术专长或突出培养潜质者，经 3 名以上本校本专业教授联名推荐，校推免领导小组批准，可不受综合排名限制，但相关材料需公示；在部队服兵役期间荣立二等功及以上的应届本科毕业生，符合研究生报名条件可免试（</w:t>
      </w:r>
      <w:r w:rsidRPr="008A18AD">
        <w:rPr>
          <w:rFonts w:ascii="仿宋" w:eastAsia="仿宋" w:hAnsi="仿宋" w:hint="eastAsia"/>
          <w:sz w:val="32"/>
          <w:szCs w:val="36"/>
        </w:rPr>
        <w:t>指</w:t>
      </w:r>
      <w:r w:rsidRPr="008A18AD">
        <w:rPr>
          <w:rFonts w:ascii="仿宋" w:eastAsia="仿宋" w:hAnsi="仿宋"/>
          <w:sz w:val="32"/>
          <w:szCs w:val="36"/>
        </w:rPr>
        <w:t>初试）攻读硕士研究生。</w:t>
      </w:r>
    </w:p>
    <w:p w14:paraId="07418074"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4.资格取消：已获推免资格学生，若未能按时取得学位、体检不合格或政审未通过、因违纪违法受处分未解除</w:t>
      </w:r>
      <w:r w:rsidRPr="008A18AD">
        <w:rPr>
          <w:rFonts w:ascii="仿宋" w:eastAsia="仿宋" w:hAnsi="仿宋" w:hint="eastAsia"/>
          <w:sz w:val="32"/>
          <w:szCs w:val="36"/>
        </w:rPr>
        <w:t>、有论文抄袭、虚报获奖或科研成果等学术不端行为者，</w:t>
      </w:r>
      <w:r w:rsidRPr="008A18AD">
        <w:rPr>
          <w:rFonts w:ascii="仿宋" w:eastAsia="仿宋" w:hAnsi="仿宋"/>
          <w:sz w:val="32"/>
          <w:szCs w:val="36"/>
        </w:rPr>
        <w:t>将取消推免资格。</w:t>
      </w:r>
    </w:p>
    <w:p w14:paraId="155100F0"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四、推免工作程序</w:t>
      </w:r>
    </w:p>
    <w:p w14:paraId="5F9DA3C5"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1.推免通知与学生申请</w:t>
      </w:r>
    </w:p>
    <w:p w14:paraId="3DA09954"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学院将推荐优秀应届本科毕业生免试攻读硕士学位研究生工作的通知告知相关年级所有学生，学生在规定时间内提交书面申请及相关证明材料，逾时未提交书面申请与材料者视为自愿放弃推免申请资格。</w:t>
      </w:r>
    </w:p>
    <w:p w14:paraId="55270069"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sz w:val="32"/>
          <w:szCs w:val="28"/>
        </w:rPr>
        <w:t>2</w:t>
      </w:r>
      <w:r w:rsidRPr="008A18AD">
        <w:rPr>
          <w:rFonts w:ascii="仿宋" w:eastAsia="仿宋" w:hAnsi="仿宋" w:hint="eastAsia"/>
          <w:sz w:val="32"/>
          <w:szCs w:val="28"/>
        </w:rPr>
        <w:t>.资格审核</w:t>
      </w:r>
    </w:p>
    <w:p w14:paraId="54478E44"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lastRenderedPageBreak/>
        <w:t>根据</w:t>
      </w:r>
      <w:r w:rsidRPr="008A18AD">
        <w:rPr>
          <w:rFonts w:ascii="仿宋" w:eastAsia="仿宋" w:hAnsi="仿宋" w:hint="eastAsia"/>
          <w:sz w:val="32"/>
          <w:szCs w:val="32"/>
        </w:rPr>
        <w:t>《首都经济贸易大学推荐优秀应届本科毕业生免试攻读硕士学位研究生实施办法（2023年修订）》（首经贸政发〔2023〕20号）</w:t>
      </w:r>
      <w:r w:rsidRPr="008A18AD">
        <w:rPr>
          <w:rFonts w:ascii="仿宋" w:eastAsia="仿宋" w:hAnsi="仿宋" w:hint="eastAsia"/>
          <w:sz w:val="32"/>
          <w:szCs w:val="28"/>
        </w:rPr>
        <w:t>第三条、第四条的规定进行资格审核，确认申请学生参加推荐免试攻读硕士学位研究生的资格及奖励加分。</w:t>
      </w:r>
    </w:p>
    <w:p w14:paraId="5829A38A"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sz w:val="32"/>
          <w:szCs w:val="28"/>
        </w:rPr>
        <w:t>3</w:t>
      </w:r>
      <w:r w:rsidRPr="008A18AD">
        <w:rPr>
          <w:rFonts w:ascii="仿宋" w:eastAsia="仿宋" w:hAnsi="仿宋" w:hint="eastAsia"/>
          <w:sz w:val="32"/>
          <w:szCs w:val="28"/>
        </w:rPr>
        <w:t>.鉴定创新和科研能力加分</w:t>
      </w:r>
    </w:p>
    <w:p w14:paraId="5073C0FF"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推免工作小组对申请推免资格学生的科研创新成果、论文、竞赛获奖奖项及内容进行审核鉴定，排除抄袭、造假、冒名及有名无实等情况。</w:t>
      </w:r>
      <w:r w:rsidRPr="008A18AD">
        <w:rPr>
          <w:rFonts w:ascii="仿宋" w:eastAsia="仿宋" w:hAnsi="仿宋"/>
          <w:sz w:val="32"/>
          <w:szCs w:val="28"/>
        </w:rPr>
        <w:t>组织</w:t>
      </w:r>
      <w:r w:rsidRPr="008A18AD">
        <w:rPr>
          <w:rFonts w:ascii="仿宋" w:eastAsia="仿宋" w:hAnsi="仿宋" w:hint="eastAsia"/>
          <w:sz w:val="32"/>
          <w:szCs w:val="28"/>
        </w:rPr>
        <w:t>符合</w:t>
      </w:r>
      <w:r w:rsidRPr="008A18AD">
        <w:rPr>
          <w:rFonts w:ascii="仿宋" w:eastAsia="仿宋" w:hAnsi="仿宋"/>
          <w:sz w:val="32"/>
          <w:szCs w:val="28"/>
        </w:rPr>
        <w:t>创新和科研能力加分</w:t>
      </w:r>
      <w:r w:rsidRPr="008A18AD">
        <w:rPr>
          <w:rFonts w:ascii="仿宋" w:eastAsia="仿宋" w:hAnsi="仿宋" w:hint="eastAsia"/>
          <w:sz w:val="32"/>
          <w:szCs w:val="28"/>
        </w:rPr>
        <w:t>条件</w:t>
      </w:r>
      <w:r w:rsidRPr="008A18AD">
        <w:rPr>
          <w:rFonts w:ascii="仿宋" w:eastAsia="仿宋" w:hAnsi="仿宋"/>
          <w:sz w:val="32"/>
          <w:szCs w:val="28"/>
        </w:rPr>
        <w:t>的申请推免资格学生进行公开答辩，答辩全程录音录像，每位专家均需给出明确的审核鉴定意见并签字存档。答辩结果在学院公示5天</w:t>
      </w:r>
      <w:r w:rsidRPr="008A18AD">
        <w:rPr>
          <w:rFonts w:ascii="仿宋" w:eastAsia="仿宋" w:hAnsi="仿宋" w:hint="eastAsia"/>
          <w:sz w:val="32"/>
          <w:szCs w:val="28"/>
        </w:rPr>
        <w:t>，</w:t>
      </w:r>
      <w:r w:rsidRPr="008A18AD">
        <w:rPr>
          <w:rFonts w:ascii="仿宋" w:eastAsia="仿宋" w:hAnsi="仿宋"/>
          <w:sz w:val="32"/>
          <w:szCs w:val="28"/>
        </w:rPr>
        <w:t>通过审核鉴定或答辩的，加分方可计入考评成绩计算。</w:t>
      </w:r>
    </w:p>
    <w:p w14:paraId="03BFC4A4"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sz w:val="32"/>
          <w:szCs w:val="28"/>
        </w:rPr>
        <w:t>4</w:t>
      </w:r>
      <w:r w:rsidRPr="008A18AD">
        <w:rPr>
          <w:rFonts w:ascii="仿宋" w:eastAsia="仿宋" w:hAnsi="仿宋" w:hint="eastAsia"/>
          <w:sz w:val="32"/>
          <w:szCs w:val="28"/>
        </w:rPr>
        <w:t>.核算考评成绩，确定排名</w:t>
      </w:r>
    </w:p>
    <w:p w14:paraId="6EE77E6C"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学院对符合条件的申请学生按照考评成绩（考评成绩</w:t>
      </w:r>
      <w:r w:rsidRPr="008A18AD">
        <w:rPr>
          <w:rFonts w:ascii="仿宋" w:eastAsia="仿宋" w:hAnsi="仿宋"/>
          <w:sz w:val="32"/>
          <w:szCs w:val="28"/>
        </w:rPr>
        <w:t xml:space="preserve"> = 必修课程平均成绩×90% + 思想品德成绩×10% ＋ 附加分）</w:t>
      </w:r>
      <w:r w:rsidRPr="008A18AD">
        <w:rPr>
          <w:rFonts w:ascii="仿宋" w:eastAsia="仿宋" w:hAnsi="仿宋" w:hint="eastAsia"/>
          <w:sz w:val="32"/>
          <w:szCs w:val="28"/>
        </w:rPr>
        <w:t>，进行综合排名（含符合《推荐优秀应届本科毕业生免试攻读硕士学位研究生实施办法》中“第三条（四）、（五）”条件的学生）。若考评成绩相同，依次比较必修课程平均成绩、附加分和思想品德成绩。若仍相同，由学院</w:t>
      </w:r>
      <w:r w:rsidRPr="008A18AD">
        <w:rPr>
          <w:rFonts w:ascii="仿宋" w:eastAsia="仿宋" w:hAnsi="仿宋" w:hint="eastAsia"/>
          <w:sz w:val="32"/>
          <w:szCs w:val="28"/>
        </w:rPr>
        <w:lastRenderedPageBreak/>
        <w:t>推免工作小组讨论确定排名顺序。排名结果在学院公告栏公示，公示期一般为5天。</w:t>
      </w:r>
    </w:p>
    <w:p w14:paraId="41E9F3F0"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sz w:val="32"/>
          <w:szCs w:val="28"/>
        </w:rPr>
        <w:t>5</w:t>
      </w:r>
      <w:r w:rsidRPr="008A18AD">
        <w:rPr>
          <w:rFonts w:ascii="仿宋" w:eastAsia="仿宋" w:hAnsi="仿宋" w:hint="eastAsia"/>
          <w:sz w:val="32"/>
          <w:szCs w:val="28"/>
        </w:rPr>
        <w:t>.确定推免学生名单</w:t>
      </w:r>
    </w:p>
    <w:p w14:paraId="52DA21D6"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学院推免工作小组确定推荐免试攻读硕士学位研究生名单，上报教务处。</w:t>
      </w:r>
    </w:p>
    <w:p w14:paraId="77BF4A75" w14:textId="77777777" w:rsidR="00EA0526" w:rsidRPr="008A18AD" w:rsidRDefault="00000000" w:rsidP="008A18AD">
      <w:pPr>
        <w:widowControl/>
        <w:snapToGrid w:val="0"/>
        <w:spacing w:beforeLines="50" w:before="156" w:afterLines="50" w:after="156" w:line="360" w:lineRule="auto"/>
        <w:ind w:firstLineChars="200" w:firstLine="640"/>
        <w:jc w:val="left"/>
        <w:rPr>
          <w:rFonts w:ascii="仿宋" w:eastAsia="仿宋" w:hAnsi="仿宋" w:hint="eastAsia"/>
          <w:sz w:val="32"/>
          <w:szCs w:val="28"/>
        </w:rPr>
      </w:pPr>
      <w:r w:rsidRPr="008A18AD">
        <w:rPr>
          <w:rFonts w:ascii="仿宋" w:eastAsia="仿宋" w:hAnsi="仿宋" w:hint="eastAsia"/>
          <w:sz w:val="32"/>
          <w:szCs w:val="28"/>
        </w:rPr>
        <w:t>五、思想品德成绩核算规则</w:t>
      </w:r>
    </w:p>
    <w:p w14:paraId="440EB8CE" w14:textId="77777777" w:rsidR="00EA0526" w:rsidRPr="008A18AD" w:rsidRDefault="00000000" w:rsidP="008A18AD">
      <w:pPr>
        <w:widowControl/>
        <w:snapToGrid w:val="0"/>
        <w:spacing w:beforeLines="50" w:before="156" w:afterLines="50" w:after="156" w:line="360" w:lineRule="auto"/>
        <w:ind w:firstLineChars="200" w:firstLine="640"/>
        <w:rPr>
          <w:rFonts w:ascii="仿宋" w:eastAsia="仿宋" w:hAnsi="仿宋" w:hint="eastAsia"/>
          <w:sz w:val="32"/>
          <w:szCs w:val="28"/>
        </w:rPr>
      </w:pPr>
      <w:r w:rsidRPr="008A18AD">
        <w:rPr>
          <w:rFonts w:ascii="仿宋" w:eastAsia="仿宋" w:hAnsi="仿宋" w:hint="eastAsia"/>
          <w:sz w:val="32"/>
          <w:szCs w:val="28"/>
        </w:rPr>
        <w:t>思想品德成绩由班主任、辅导员、班级同学三方共同评定，采用百分制打分。具体规则如下：</w:t>
      </w:r>
    </w:p>
    <w:p w14:paraId="31D2E6F7" w14:textId="77777777" w:rsidR="00EA0526" w:rsidRPr="008A18AD" w:rsidRDefault="00000000" w:rsidP="008A18AD">
      <w:pPr>
        <w:widowControl/>
        <w:snapToGrid w:val="0"/>
        <w:spacing w:beforeLines="50" w:before="156" w:afterLines="50" w:after="156" w:line="360" w:lineRule="auto"/>
        <w:ind w:firstLineChars="200" w:firstLine="640"/>
        <w:rPr>
          <w:rFonts w:ascii="仿宋" w:eastAsia="仿宋" w:hAnsi="仿宋" w:hint="eastAsia"/>
          <w:sz w:val="32"/>
          <w:szCs w:val="28"/>
        </w:rPr>
      </w:pPr>
      <w:r w:rsidRPr="008A18AD">
        <w:rPr>
          <w:rFonts w:ascii="仿宋" w:eastAsia="仿宋" w:hAnsi="仿宋" w:hint="eastAsia"/>
          <w:sz w:val="32"/>
          <w:szCs w:val="28"/>
        </w:rPr>
        <w:t>1.评分主体：班主任（1人）、全体辅导员（多人）、班级全体同学（多人）均需参与打分。</w:t>
      </w:r>
    </w:p>
    <w:p w14:paraId="02F36129" w14:textId="77777777" w:rsidR="00EA0526" w:rsidRPr="008A18AD" w:rsidRDefault="00000000" w:rsidP="008A18AD">
      <w:pPr>
        <w:widowControl/>
        <w:snapToGrid w:val="0"/>
        <w:spacing w:beforeLines="50" w:before="156" w:afterLines="50" w:after="156" w:line="360" w:lineRule="auto"/>
        <w:ind w:firstLineChars="200" w:firstLine="640"/>
        <w:rPr>
          <w:rFonts w:ascii="仿宋" w:eastAsia="仿宋" w:hAnsi="仿宋" w:hint="eastAsia"/>
          <w:sz w:val="32"/>
          <w:szCs w:val="28"/>
        </w:rPr>
      </w:pPr>
      <w:r w:rsidRPr="008A18AD">
        <w:rPr>
          <w:rFonts w:ascii="仿宋" w:eastAsia="仿宋" w:hAnsi="仿宋" w:hint="eastAsia"/>
          <w:sz w:val="32"/>
          <w:szCs w:val="28"/>
        </w:rPr>
        <w:t>2.评分方式：三方独立评分，互不干扰。</w:t>
      </w:r>
    </w:p>
    <w:p w14:paraId="323406E6" w14:textId="77777777" w:rsidR="00EA0526" w:rsidRPr="008A18AD" w:rsidRDefault="00000000" w:rsidP="008A18AD">
      <w:pPr>
        <w:widowControl/>
        <w:snapToGrid w:val="0"/>
        <w:spacing w:beforeLines="50" w:before="156" w:afterLines="50" w:after="156" w:line="360" w:lineRule="auto"/>
        <w:ind w:firstLineChars="200" w:firstLine="640"/>
        <w:rPr>
          <w:rFonts w:ascii="仿宋" w:eastAsia="仿宋" w:hAnsi="仿宋" w:hint="eastAsia"/>
          <w:sz w:val="32"/>
          <w:szCs w:val="28"/>
        </w:rPr>
      </w:pPr>
      <w:r w:rsidRPr="008A18AD">
        <w:rPr>
          <w:rFonts w:ascii="仿宋" w:eastAsia="仿宋" w:hAnsi="仿宋" w:hint="eastAsia"/>
          <w:sz w:val="32"/>
          <w:szCs w:val="28"/>
        </w:rPr>
        <w:t>3.成绩计算：辅导员评分取全体辅导员打分的平均值；班级同学评分取全体同学打分的平均值；最终思想品德成绩为班主任评分、辅导员平均分、同学平均分的算术平均值。</w:t>
      </w:r>
    </w:p>
    <w:p w14:paraId="78D30EF1" w14:textId="77777777" w:rsidR="00EA0526" w:rsidRPr="008A18AD" w:rsidRDefault="00000000" w:rsidP="008A18AD">
      <w:pPr>
        <w:spacing w:beforeLines="50" w:before="156" w:afterLines="50" w:after="156" w:line="360" w:lineRule="auto"/>
        <w:ind w:firstLineChars="200" w:firstLine="643"/>
        <w:rPr>
          <w:rFonts w:ascii="仿宋" w:eastAsia="仿宋" w:hAnsi="仿宋" w:hint="eastAsia"/>
          <w:sz w:val="32"/>
          <w:szCs w:val="36"/>
        </w:rPr>
      </w:pPr>
      <w:r w:rsidRPr="008A18AD">
        <w:rPr>
          <w:rFonts w:ascii="仿宋" w:eastAsia="仿宋" w:hAnsi="仿宋" w:hint="eastAsia"/>
          <w:b/>
          <w:bCs/>
          <w:sz w:val="32"/>
          <w:szCs w:val="36"/>
        </w:rPr>
        <w:t>六、附加分核算规则</w:t>
      </w:r>
    </w:p>
    <w:p w14:paraId="24878AFE"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附加分包括奖励加分、创新和科研能力加分两项，附加分累计不超过5分。</w:t>
      </w:r>
    </w:p>
    <w:p w14:paraId="7999D08F" w14:textId="77777777" w:rsidR="00EA0526" w:rsidRPr="008A18AD" w:rsidRDefault="00000000" w:rsidP="008A18AD">
      <w:pPr>
        <w:pStyle w:val="aa"/>
        <w:numPr>
          <w:ilvl w:val="0"/>
          <w:numId w:val="1"/>
        </w:numPr>
        <w:spacing w:beforeLines="50" w:before="156" w:afterLines="50" w:after="156" w:line="360" w:lineRule="auto"/>
        <w:ind w:firstLineChars="0"/>
        <w:rPr>
          <w:rFonts w:ascii="仿宋" w:eastAsia="仿宋" w:hAnsi="仿宋" w:hint="eastAsia"/>
          <w:sz w:val="32"/>
          <w:szCs w:val="36"/>
        </w:rPr>
      </w:pPr>
      <w:r w:rsidRPr="008A18AD">
        <w:rPr>
          <w:rFonts w:ascii="仿宋" w:eastAsia="仿宋" w:hAnsi="仿宋"/>
          <w:sz w:val="32"/>
          <w:szCs w:val="36"/>
        </w:rPr>
        <w:t>奖励加分</w:t>
      </w:r>
    </w:p>
    <w:p w14:paraId="6621F9C1"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（1）获得国家奖学金、全国三好学生、全国优秀学生干</w:t>
      </w:r>
      <w:r w:rsidRPr="008A18AD">
        <w:rPr>
          <w:rFonts w:ascii="仿宋" w:eastAsia="仿宋" w:hAnsi="仿宋" w:hint="eastAsia"/>
          <w:sz w:val="32"/>
          <w:szCs w:val="36"/>
        </w:rPr>
        <w:lastRenderedPageBreak/>
        <w:t>部等，加2分；获得市级三好学生、市级优秀干部、市级优秀团员、市级优秀团干部等，加1分；获得国家励志奖学金加0.5分。</w:t>
      </w:r>
    </w:p>
    <w:p w14:paraId="60305CC4"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（2）在校期间，全国高校运动会单项成绩前八名或集体项目前六名主力队员，加1分；北京市高校运动会单项成绩前八名或集体项目前六名主力队员，加0.5分。</w:t>
      </w:r>
    </w:p>
    <w:p w14:paraId="0DC6CA34" w14:textId="15379089"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（3）</w:t>
      </w:r>
      <w:r w:rsidRPr="008A18AD">
        <w:rPr>
          <w:rFonts w:ascii="仿宋" w:eastAsia="仿宋" w:hAnsi="仿宋"/>
          <w:sz w:val="32"/>
          <w:szCs w:val="36"/>
        </w:rPr>
        <w:t>奖励加分不累加，只取最高值。</w:t>
      </w:r>
    </w:p>
    <w:p w14:paraId="2B1672D3"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2.创新和科研能力加分</w:t>
      </w:r>
    </w:p>
    <w:p w14:paraId="6E815F93"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（1）在《首都经济贸易大学期刊目录》中规定的中文C类期刊及以上、国际B2类期刊及以上，以第一作者发表论文每篇加1分。以第一通讯作者发表论文每篇加0.5分。论文应是经济学相关研究领域内的研究成果。</w:t>
      </w:r>
    </w:p>
    <w:p w14:paraId="51093666"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（2）参加学科竞赛的获奖者，按以下规则加分：</w:t>
      </w:r>
    </w:p>
    <w:p w14:paraId="50E3A645"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sym w:font="Wingdings 2" w:char="F06A"/>
      </w:r>
      <w:r w:rsidRPr="008A18AD">
        <w:rPr>
          <w:rFonts w:ascii="仿宋" w:eastAsia="仿宋" w:hAnsi="仿宋" w:hint="eastAsia"/>
          <w:sz w:val="32"/>
          <w:szCs w:val="36"/>
        </w:rPr>
        <w:t xml:space="preserve"> 互联网+：国家一等奖（金奖）加4分，国家二等奖（银奖）加3.5分，国家三等奖（铜奖）加3分；北京市一等奖加2.5分，北京市二等奖加2分。</w:t>
      </w:r>
    </w:p>
    <w:p w14:paraId="486E74B7"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sym w:font="Wingdings 2" w:char="F06B"/>
      </w:r>
      <w:r w:rsidRPr="008A18AD">
        <w:rPr>
          <w:rFonts w:ascii="仿宋" w:eastAsia="仿宋" w:hAnsi="仿宋" w:hint="eastAsia"/>
          <w:sz w:val="32"/>
          <w:szCs w:val="36"/>
        </w:rPr>
        <w:t xml:space="preserve"> 数学建模：国家一等奖加4分，国家二等奖加3.5分；北京市一等奖加2.5分，北京市二等奖加2分。</w:t>
      </w:r>
    </w:p>
    <w:p w14:paraId="40345673" w14:textId="6DAA7413" w:rsidR="00EA0526" w:rsidRPr="004803FE"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sym w:font="Wingdings 2" w:char="F06C"/>
      </w:r>
      <w:r w:rsidRPr="008A18AD">
        <w:rPr>
          <w:rFonts w:ascii="仿宋" w:eastAsia="仿宋" w:hAnsi="仿宋" w:hint="eastAsia"/>
          <w:sz w:val="32"/>
          <w:szCs w:val="36"/>
        </w:rPr>
        <w:t xml:space="preserve"> 挑战杯：国家特等奖（金奖）加4.5分，国家一等奖（银奖）加4分，国家二等奖（铜奖）加3.5分，国家三等</w:t>
      </w:r>
      <w:r w:rsidRPr="008A18AD">
        <w:rPr>
          <w:rFonts w:ascii="仿宋" w:eastAsia="仿宋" w:hAnsi="仿宋" w:hint="eastAsia"/>
          <w:sz w:val="32"/>
          <w:szCs w:val="36"/>
        </w:rPr>
        <w:lastRenderedPageBreak/>
        <w:t>奖加3分；北京市特等奖（金奖</w:t>
      </w:r>
      <w:r w:rsidRPr="004803FE">
        <w:rPr>
          <w:rFonts w:ascii="仿宋" w:eastAsia="仿宋" w:hAnsi="仿宋" w:hint="eastAsia"/>
          <w:sz w:val="32"/>
          <w:szCs w:val="36"/>
        </w:rPr>
        <w:t>）加3分，北京市一等奖（银奖）加2.5分，北京市二等奖（铜奖）加2分</w:t>
      </w:r>
      <w:r w:rsidR="00EC2FD5">
        <w:rPr>
          <w:rFonts w:ascii="仿宋" w:eastAsia="仿宋" w:hAnsi="仿宋" w:hint="eastAsia"/>
          <w:sz w:val="32"/>
          <w:szCs w:val="36"/>
        </w:rPr>
        <w:t>；</w:t>
      </w:r>
      <w:r w:rsidRPr="004803FE">
        <w:rPr>
          <w:rFonts w:ascii="仿宋" w:eastAsia="仿宋" w:hAnsi="仿宋" w:hint="eastAsia"/>
          <w:sz w:val="32"/>
          <w:szCs w:val="36"/>
        </w:rPr>
        <w:t>其中，专项赛道项目获奖，</w:t>
      </w:r>
      <w:r w:rsidR="004803FE" w:rsidRPr="004803FE">
        <w:rPr>
          <w:rFonts w:ascii="仿宋" w:eastAsia="仿宋" w:hAnsi="仿宋" w:hint="eastAsia"/>
          <w:sz w:val="32"/>
          <w:szCs w:val="36"/>
        </w:rPr>
        <w:t>总加分为</w:t>
      </w:r>
      <w:r w:rsidRPr="004803FE">
        <w:rPr>
          <w:rFonts w:ascii="仿宋" w:eastAsia="仿宋" w:hAnsi="仿宋" w:hint="eastAsia"/>
          <w:sz w:val="32"/>
          <w:szCs w:val="36"/>
        </w:rPr>
        <w:t>对应</w:t>
      </w:r>
      <w:r w:rsidR="00731E40">
        <w:rPr>
          <w:rFonts w:ascii="仿宋" w:eastAsia="仿宋" w:hAnsi="仿宋" w:hint="eastAsia"/>
          <w:sz w:val="32"/>
          <w:szCs w:val="36"/>
        </w:rPr>
        <w:t>等级</w:t>
      </w:r>
      <w:r w:rsidR="00314496">
        <w:rPr>
          <w:rFonts w:ascii="仿宋" w:eastAsia="仿宋" w:hAnsi="仿宋" w:hint="eastAsia"/>
          <w:sz w:val="32"/>
          <w:szCs w:val="36"/>
        </w:rPr>
        <w:t>分数</w:t>
      </w:r>
      <w:r w:rsidR="004803FE" w:rsidRPr="004803FE">
        <w:rPr>
          <w:rFonts w:ascii="仿宋" w:eastAsia="仿宋" w:hAnsi="仿宋" w:hint="eastAsia"/>
          <w:sz w:val="32"/>
          <w:szCs w:val="36"/>
        </w:rPr>
        <w:t>的60%</w:t>
      </w:r>
      <w:r w:rsidRPr="004803FE">
        <w:rPr>
          <w:rFonts w:ascii="仿宋" w:eastAsia="仿宋" w:hAnsi="仿宋" w:hint="eastAsia"/>
          <w:sz w:val="32"/>
          <w:szCs w:val="36"/>
        </w:rPr>
        <w:t>。</w:t>
      </w:r>
    </w:p>
    <w:p w14:paraId="06B836EB"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4803FE">
        <w:rPr>
          <w:rFonts w:ascii="仿宋" w:eastAsia="仿宋" w:hAnsi="仿宋" w:hint="eastAsia"/>
          <w:sz w:val="32"/>
          <w:szCs w:val="36"/>
        </w:rPr>
        <w:sym w:font="Wingdings 2" w:char="F06D"/>
      </w:r>
      <w:r w:rsidRPr="004803FE">
        <w:rPr>
          <w:rFonts w:ascii="仿宋" w:eastAsia="仿宋" w:hAnsi="仿宋" w:hint="eastAsia"/>
          <w:sz w:val="32"/>
          <w:szCs w:val="36"/>
        </w:rPr>
        <w:t xml:space="preserve"> 以上比赛独立参赛者加对应等级分数的100%。互联网+和挑战杯集体项目负责人（第一作者）加对应等级分数的70%，成员加对应等级分数的30%。数学建模各成员按对应等级分数除以团队人数的方式进行加分。同一竞赛项</w:t>
      </w:r>
      <w:r w:rsidRPr="008A18AD">
        <w:rPr>
          <w:rFonts w:ascii="仿宋" w:eastAsia="仿宋" w:hAnsi="仿宋" w:hint="eastAsia"/>
          <w:sz w:val="32"/>
          <w:szCs w:val="36"/>
        </w:rPr>
        <w:t>目多次获奖者，加分不累加，只取最高分。</w:t>
      </w:r>
    </w:p>
    <w:p w14:paraId="29D472DE"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3.学生需将附加分相关证书或证明材料原件上交至学院审核，学院将复印件报送教务处审核并备案。</w:t>
      </w:r>
    </w:p>
    <w:p w14:paraId="74E3DA8E" w14:textId="77777777" w:rsidR="00EA0526" w:rsidRPr="008A18AD" w:rsidRDefault="00000000" w:rsidP="008A18AD">
      <w:pPr>
        <w:spacing w:beforeLines="50" w:before="156" w:afterLines="50" w:after="156" w:line="360" w:lineRule="auto"/>
        <w:ind w:firstLineChars="200" w:firstLine="643"/>
        <w:rPr>
          <w:rFonts w:ascii="仿宋" w:eastAsia="仿宋" w:hAnsi="仿宋" w:hint="eastAsia"/>
          <w:sz w:val="32"/>
          <w:szCs w:val="36"/>
        </w:rPr>
      </w:pPr>
      <w:r w:rsidRPr="008A18AD">
        <w:rPr>
          <w:rFonts w:ascii="仿宋" w:eastAsia="仿宋" w:hAnsi="仿宋" w:hint="eastAsia"/>
          <w:b/>
          <w:bCs/>
          <w:sz w:val="32"/>
          <w:szCs w:val="36"/>
        </w:rPr>
        <w:t>七、名额分配</w:t>
      </w:r>
    </w:p>
    <w:p w14:paraId="6444815B"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学院根据学科建设、人才培养、毕业生人数等因素确定推免名额的分配，具体规则如下：</w:t>
      </w:r>
    </w:p>
    <w:p w14:paraId="595DA3AD" w14:textId="02B8431D" w:rsidR="00EA0526" w:rsidRPr="004803FE" w:rsidRDefault="00000000" w:rsidP="008A18AD">
      <w:pPr>
        <w:spacing w:beforeLines="50" w:before="156" w:afterLines="50" w:after="156" w:line="360" w:lineRule="auto"/>
        <w:ind w:firstLineChars="200" w:firstLine="640"/>
        <w:rPr>
          <w:rFonts w:ascii="仿宋" w:eastAsia="仿宋" w:hAnsi="仿宋" w:hint="eastAsia"/>
          <w:sz w:val="32"/>
          <w:szCs w:val="36"/>
        </w:rPr>
      </w:pPr>
      <w:r w:rsidRPr="004803FE">
        <w:rPr>
          <w:rFonts w:ascii="仿宋" w:eastAsia="仿宋" w:hAnsi="仿宋" w:hint="eastAsia"/>
          <w:sz w:val="32"/>
          <w:szCs w:val="36"/>
        </w:rPr>
        <w:t>根据学校当年的推免名额分配表，学院推免总额分为学院统筹名额和定向专业名额。其中，</w:t>
      </w:r>
      <w:r w:rsidRPr="004803FE">
        <w:rPr>
          <w:rFonts w:ascii="仿宋" w:eastAsia="仿宋" w:hAnsi="仿宋" w:hint="eastAsia"/>
          <w:sz w:val="32"/>
          <w:szCs w:val="28"/>
        </w:rPr>
        <w:t>统筹名额根据全院申请学生的考评成绩排名进行分配。定向专业名额单独分配给经济学实验班。</w:t>
      </w:r>
      <w:r w:rsidRPr="004803FE">
        <w:rPr>
          <w:rFonts w:ascii="仿宋" w:eastAsia="仿宋" w:hAnsi="仿宋" w:hint="eastAsia"/>
          <w:sz w:val="32"/>
          <w:szCs w:val="36"/>
        </w:rPr>
        <w:t>学院对经济学实验班所有已经提交推免报名材料并符合推免条件，同时未获得统筹名额的学生，依据考评成绩由高到低依次分配。</w:t>
      </w:r>
    </w:p>
    <w:p w14:paraId="0B9CA3FC" w14:textId="77777777" w:rsidR="00EA0526" w:rsidRPr="008A18AD" w:rsidRDefault="00EA0526" w:rsidP="008A18AD">
      <w:pPr>
        <w:spacing w:beforeLines="50" w:before="156" w:afterLines="50" w:after="156" w:line="360" w:lineRule="auto"/>
        <w:ind w:firstLineChars="200" w:firstLine="640"/>
        <w:rPr>
          <w:rFonts w:ascii="仿宋" w:eastAsia="仿宋" w:hAnsi="仿宋" w:hint="eastAsia"/>
          <w:color w:val="000000"/>
          <w:sz w:val="32"/>
          <w:szCs w:val="28"/>
        </w:rPr>
      </w:pPr>
    </w:p>
    <w:p w14:paraId="33235EFE" w14:textId="77777777" w:rsidR="00EA0526" w:rsidRPr="008A18AD" w:rsidRDefault="00000000" w:rsidP="008A18AD">
      <w:pPr>
        <w:spacing w:beforeLines="50" w:before="156" w:afterLines="50" w:after="156" w:line="360" w:lineRule="auto"/>
        <w:ind w:firstLine="420"/>
        <w:rPr>
          <w:rFonts w:ascii="仿宋" w:eastAsia="仿宋" w:hAnsi="仿宋" w:hint="eastAsia"/>
          <w:b/>
          <w:bCs/>
          <w:sz w:val="32"/>
          <w:szCs w:val="36"/>
        </w:rPr>
      </w:pPr>
      <w:r w:rsidRPr="008A18AD">
        <w:rPr>
          <w:rFonts w:ascii="仿宋" w:eastAsia="仿宋" w:hAnsi="仿宋" w:hint="eastAsia"/>
          <w:b/>
          <w:bCs/>
          <w:sz w:val="32"/>
          <w:szCs w:val="36"/>
        </w:rPr>
        <w:lastRenderedPageBreak/>
        <w:t>八、递补原则</w:t>
      </w:r>
    </w:p>
    <w:p w14:paraId="16BAFB11" w14:textId="71F36DA6"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1.</w:t>
      </w:r>
      <w:r w:rsidRPr="008A18AD">
        <w:rPr>
          <w:rFonts w:ascii="仿宋" w:eastAsia="仿宋" w:hAnsi="仿宋"/>
          <w:sz w:val="32"/>
          <w:szCs w:val="36"/>
        </w:rPr>
        <w:t>推免生名单公示期间，因已确定推免生出现资格取消、放弃入学等情况导致名额空缺，</w:t>
      </w:r>
      <w:r w:rsidRPr="004803FE">
        <w:rPr>
          <w:rFonts w:ascii="仿宋" w:eastAsia="仿宋" w:hAnsi="仿宋" w:hint="eastAsia"/>
          <w:sz w:val="32"/>
          <w:szCs w:val="36"/>
        </w:rPr>
        <w:t>经济</w:t>
      </w:r>
      <w:r w:rsidRPr="004803FE">
        <w:rPr>
          <w:rFonts w:ascii="仿宋" w:eastAsia="仿宋" w:hAnsi="仿宋"/>
          <w:sz w:val="32"/>
          <w:szCs w:val="36"/>
        </w:rPr>
        <w:t>学院</w:t>
      </w:r>
      <w:r w:rsidRPr="004803FE">
        <w:rPr>
          <w:rFonts w:ascii="仿宋" w:eastAsia="仿宋" w:hAnsi="仿宋" w:hint="eastAsia"/>
          <w:sz w:val="32"/>
          <w:szCs w:val="36"/>
        </w:rPr>
        <w:t>将</w:t>
      </w:r>
      <w:r w:rsidRPr="004803FE">
        <w:rPr>
          <w:rFonts w:ascii="仿宋" w:eastAsia="仿宋" w:hAnsi="仿宋"/>
          <w:sz w:val="32"/>
          <w:szCs w:val="36"/>
        </w:rPr>
        <w:t>在</w:t>
      </w:r>
      <w:r w:rsidRPr="004803FE">
        <w:rPr>
          <w:rFonts w:ascii="仿宋" w:eastAsia="仿宋" w:hAnsi="仿宋" w:hint="eastAsia"/>
          <w:sz w:val="32"/>
          <w:szCs w:val="36"/>
        </w:rPr>
        <w:t>学院所有已经提交推免报名材料并符合推免条件</w:t>
      </w:r>
      <w:r w:rsidRPr="004803FE">
        <w:rPr>
          <w:rFonts w:ascii="仿宋" w:eastAsia="仿宋" w:hAnsi="仿宋"/>
          <w:sz w:val="32"/>
          <w:szCs w:val="36"/>
        </w:rPr>
        <w:t>的候补学生中按</w:t>
      </w:r>
      <w:r w:rsidRPr="004803FE">
        <w:rPr>
          <w:rFonts w:ascii="仿宋" w:eastAsia="仿宋" w:hAnsi="仿宋" w:hint="eastAsia"/>
          <w:sz w:val="32"/>
          <w:szCs w:val="36"/>
        </w:rPr>
        <w:t>考评</w:t>
      </w:r>
      <w:r w:rsidRPr="004803FE">
        <w:rPr>
          <w:rFonts w:ascii="仿宋" w:eastAsia="仿宋" w:hAnsi="仿宋"/>
          <w:sz w:val="32"/>
          <w:szCs w:val="36"/>
        </w:rPr>
        <w:t>成绩排名递补</w:t>
      </w:r>
      <w:r w:rsidRPr="004803FE">
        <w:rPr>
          <w:rFonts w:ascii="仿宋" w:eastAsia="仿宋" w:hAnsi="仿宋" w:hint="eastAsia"/>
          <w:sz w:val="32"/>
          <w:szCs w:val="36"/>
        </w:rPr>
        <w:t>。其中，统筹名额将在全院各专业学生中进行递补，专业定向名额将在经济学实验班学生中进行递补。</w:t>
      </w:r>
      <w:r w:rsidRPr="008A18AD">
        <w:rPr>
          <w:rFonts w:ascii="仿宋" w:eastAsia="仿宋" w:hAnsi="仿宋"/>
          <w:sz w:val="32"/>
          <w:szCs w:val="36"/>
        </w:rPr>
        <w:t>递补名单</w:t>
      </w:r>
      <w:r w:rsidRPr="008A18AD">
        <w:rPr>
          <w:rFonts w:ascii="仿宋" w:eastAsia="仿宋" w:hAnsi="仿宋" w:hint="eastAsia"/>
          <w:sz w:val="32"/>
          <w:szCs w:val="36"/>
        </w:rPr>
        <w:t>将</w:t>
      </w:r>
      <w:r w:rsidRPr="008A18AD">
        <w:rPr>
          <w:rFonts w:ascii="仿宋" w:eastAsia="仿宋" w:hAnsi="仿宋"/>
          <w:sz w:val="32"/>
          <w:szCs w:val="36"/>
        </w:rPr>
        <w:t>报送至学校教务处。</w:t>
      </w:r>
      <w:r w:rsidRPr="008A18AD">
        <w:rPr>
          <w:rFonts w:ascii="Cambria Math" w:eastAsia="仿宋" w:hAnsi="Cambria Math" w:cs="Cambria Math"/>
          <w:sz w:val="32"/>
          <w:szCs w:val="36"/>
        </w:rPr>
        <w:t>​</w:t>
      </w:r>
    </w:p>
    <w:p w14:paraId="73AC452D"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2.</w:t>
      </w:r>
      <w:r w:rsidRPr="008A18AD">
        <w:rPr>
          <w:rFonts w:ascii="仿宋" w:eastAsia="仿宋" w:hAnsi="仿宋"/>
          <w:sz w:val="32"/>
          <w:szCs w:val="36"/>
        </w:rPr>
        <w:t>递补工作在学校规定的时间内完成，逾期不再进行递补。</w:t>
      </w:r>
    </w:p>
    <w:p w14:paraId="5CE17C08"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九、</w:t>
      </w:r>
      <w:r w:rsidRPr="008A18AD">
        <w:rPr>
          <w:rFonts w:ascii="仿宋" w:eastAsia="仿宋" w:hAnsi="仿宋"/>
          <w:sz w:val="32"/>
          <w:szCs w:val="36"/>
        </w:rPr>
        <w:t>公示及申诉渠道</w:t>
      </w:r>
      <w:r w:rsidRPr="008A18AD">
        <w:rPr>
          <w:rFonts w:ascii="Cambria Math" w:eastAsia="仿宋" w:hAnsi="Cambria Math" w:cs="Cambria Math"/>
          <w:sz w:val="32"/>
          <w:szCs w:val="36"/>
        </w:rPr>
        <w:t>​</w:t>
      </w:r>
    </w:p>
    <w:p w14:paraId="0E97E277"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1.</w:t>
      </w:r>
      <w:r w:rsidRPr="008A18AD">
        <w:rPr>
          <w:rFonts w:ascii="仿宋" w:eastAsia="仿宋" w:hAnsi="仿宋"/>
          <w:sz w:val="32"/>
          <w:szCs w:val="36"/>
        </w:rPr>
        <w:t>学院在确定</w:t>
      </w:r>
      <w:r w:rsidRPr="008A18AD">
        <w:rPr>
          <w:rFonts w:ascii="仿宋" w:eastAsia="仿宋" w:hAnsi="仿宋" w:hint="eastAsia"/>
          <w:sz w:val="32"/>
          <w:szCs w:val="28"/>
        </w:rPr>
        <w:t>考评成绩排名和</w:t>
      </w:r>
      <w:r w:rsidRPr="008A18AD">
        <w:rPr>
          <w:rFonts w:ascii="仿宋" w:eastAsia="仿宋" w:hAnsi="仿宋"/>
          <w:sz w:val="32"/>
          <w:szCs w:val="36"/>
        </w:rPr>
        <w:t>推荐名单后，</w:t>
      </w:r>
      <w:r w:rsidRPr="008A18AD">
        <w:rPr>
          <w:rFonts w:ascii="仿宋" w:eastAsia="仿宋" w:hAnsi="仿宋" w:hint="eastAsia"/>
          <w:sz w:val="32"/>
          <w:szCs w:val="36"/>
        </w:rPr>
        <w:t>将在</w:t>
      </w:r>
      <w:r w:rsidRPr="008A18AD">
        <w:rPr>
          <w:rFonts w:ascii="仿宋" w:eastAsia="仿宋" w:hAnsi="仿宋"/>
          <w:sz w:val="32"/>
          <w:szCs w:val="36"/>
        </w:rPr>
        <w:t>学院</w:t>
      </w:r>
      <w:r w:rsidRPr="008A18AD">
        <w:rPr>
          <w:rFonts w:ascii="仿宋" w:eastAsia="仿宋" w:hAnsi="仿宋" w:hint="eastAsia"/>
          <w:sz w:val="32"/>
          <w:szCs w:val="36"/>
        </w:rPr>
        <w:t>公告栏</w:t>
      </w:r>
      <w:r w:rsidRPr="008A18AD">
        <w:rPr>
          <w:rFonts w:ascii="仿宋" w:eastAsia="仿宋" w:hAnsi="仿宋"/>
          <w:sz w:val="32"/>
          <w:szCs w:val="36"/>
        </w:rPr>
        <w:t>进行公示，公示内容包括学生姓名、学号、专业、综合成绩、排名等信息。公示期不少于</w:t>
      </w:r>
      <w:r w:rsidRPr="008A18AD">
        <w:rPr>
          <w:rFonts w:ascii="仿宋" w:eastAsia="仿宋" w:hAnsi="仿宋" w:hint="eastAsia"/>
          <w:sz w:val="32"/>
          <w:szCs w:val="36"/>
        </w:rPr>
        <w:t>5</w:t>
      </w:r>
      <w:r w:rsidRPr="008A18AD">
        <w:rPr>
          <w:rFonts w:ascii="仿宋" w:eastAsia="仿宋" w:hAnsi="仿宋"/>
          <w:sz w:val="32"/>
          <w:szCs w:val="36"/>
        </w:rPr>
        <w:t>个工作日，接受全院师生的监督。</w:t>
      </w:r>
      <w:r w:rsidRPr="008A18AD">
        <w:rPr>
          <w:rFonts w:ascii="Cambria Math" w:eastAsia="仿宋" w:hAnsi="Cambria Math" w:cs="Cambria Math"/>
          <w:sz w:val="32"/>
          <w:szCs w:val="36"/>
        </w:rPr>
        <w:t>​</w:t>
      </w:r>
    </w:p>
    <w:p w14:paraId="673B26CA"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2.</w:t>
      </w:r>
      <w:r w:rsidRPr="008A18AD">
        <w:rPr>
          <w:rFonts w:ascii="仿宋" w:eastAsia="仿宋" w:hAnsi="仿宋"/>
          <w:sz w:val="32"/>
          <w:szCs w:val="36"/>
        </w:rPr>
        <w:t>如师生对推荐名单有异议，可在公示期内以书面形式向学院</w:t>
      </w:r>
      <w:r w:rsidRPr="008A18AD">
        <w:rPr>
          <w:rFonts w:ascii="仿宋" w:eastAsia="仿宋" w:hAnsi="仿宋" w:hint="eastAsia"/>
          <w:sz w:val="32"/>
          <w:szCs w:val="36"/>
        </w:rPr>
        <w:t>推免小组组长</w:t>
      </w:r>
      <w:r w:rsidRPr="008A18AD">
        <w:rPr>
          <w:rFonts w:ascii="仿宋" w:eastAsia="仿宋" w:hAnsi="仿宋"/>
          <w:sz w:val="32"/>
          <w:szCs w:val="36"/>
        </w:rPr>
        <w:t>提出申诉。申诉材料应包括申诉人姓名、联系方式、申诉事由、相关证据等。学院</w:t>
      </w:r>
      <w:r w:rsidRPr="008A18AD">
        <w:rPr>
          <w:rFonts w:ascii="仿宋" w:eastAsia="仿宋" w:hAnsi="仿宋" w:hint="eastAsia"/>
          <w:sz w:val="32"/>
          <w:szCs w:val="36"/>
        </w:rPr>
        <w:t>推免工作小组将在组长领导下，</w:t>
      </w:r>
      <w:r w:rsidRPr="008A18AD">
        <w:rPr>
          <w:rFonts w:ascii="仿宋" w:eastAsia="仿宋" w:hAnsi="仿宋"/>
          <w:sz w:val="32"/>
          <w:szCs w:val="36"/>
        </w:rPr>
        <w:t>在收到申诉材料后的5个工作日内进行调查处理，并将处理结果告知申诉人。</w:t>
      </w:r>
      <w:r w:rsidRPr="008A18AD">
        <w:rPr>
          <w:rFonts w:ascii="Cambria Math" w:eastAsia="仿宋" w:hAnsi="Cambria Math" w:cs="Cambria Math"/>
          <w:sz w:val="32"/>
          <w:szCs w:val="36"/>
        </w:rPr>
        <w:t>​</w:t>
      </w:r>
    </w:p>
    <w:p w14:paraId="208B5C39" w14:textId="22C2696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hint="eastAsia"/>
          <w:sz w:val="32"/>
          <w:szCs w:val="36"/>
        </w:rPr>
        <w:t>3.</w:t>
      </w:r>
      <w:r w:rsidRPr="008A18AD">
        <w:rPr>
          <w:rFonts w:ascii="仿宋" w:eastAsia="仿宋" w:hAnsi="仿宋"/>
          <w:sz w:val="32"/>
          <w:szCs w:val="36"/>
        </w:rPr>
        <w:t>如申诉人对学院处理结果仍不满意，可向学校教务处提出申诉</w:t>
      </w:r>
      <w:r w:rsidRPr="008A18AD">
        <w:rPr>
          <w:rFonts w:ascii="仿宋" w:eastAsia="仿宋" w:hAnsi="仿宋" w:hint="eastAsia"/>
          <w:sz w:val="32"/>
          <w:szCs w:val="36"/>
        </w:rPr>
        <w:t>，由教务处进一步调查处理。</w:t>
      </w:r>
    </w:p>
    <w:p w14:paraId="624305F6" w14:textId="77777777" w:rsidR="00EA0526" w:rsidRPr="008A18AD" w:rsidRDefault="00000000" w:rsidP="008A18AD">
      <w:pPr>
        <w:spacing w:beforeLines="50" w:before="156" w:afterLines="50" w:after="156" w:line="360" w:lineRule="auto"/>
        <w:ind w:firstLineChars="200" w:firstLine="643"/>
        <w:rPr>
          <w:rFonts w:ascii="仿宋" w:eastAsia="仿宋" w:hAnsi="仿宋" w:hint="eastAsia"/>
          <w:b/>
          <w:bCs/>
          <w:sz w:val="32"/>
          <w:szCs w:val="36"/>
        </w:rPr>
      </w:pPr>
      <w:bookmarkStart w:id="0" w:name="_Hlk207967045"/>
      <w:r w:rsidRPr="008A18AD">
        <w:rPr>
          <w:rFonts w:ascii="仿宋" w:eastAsia="仿宋" w:hAnsi="仿宋" w:hint="eastAsia"/>
          <w:b/>
          <w:bCs/>
          <w:sz w:val="32"/>
          <w:szCs w:val="36"/>
        </w:rPr>
        <w:lastRenderedPageBreak/>
        <w:t>十、监督与管理</w:t>
      </w:r>
    </w:p>
    <w:p w14:paraId="4048AC79"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1.学院推免工作小组</w:t>
      </w:r>
      <w:r w:rsidRPr="008A18AD">
        <w:rPr>
          <w:rFonts w:ascii="仿宋" w:eastAsia="仿宋" w:hAnsi="仿宋" w:hint="eastAsia"/>
          <w:sz w:val="32"/>
          <w:szCs w:val="36"/>
        </w:rPr>
        <w:t>组长</w:t>
      </w:r>
      <w:r w:rsidRPr="008A18AD">
        <w:rPr>
          <w:rFonts w:ascii="仿宋" w:eastAsia="仿宋" w:hAnsi="仿宋"/>
          <w:sz w:val="32"/>
          <w:szCs w:val="36"/>
        </w:rPr>
        <w:t>全程监督推免工作，确保</w:t>
      </w:r>
      <w:r w:rsidRPr="008A18AD">
        <w:rPr>
          <w:rFonts w:ascii="仿宋" w:eastAsia="仿宋" w:hAnsi="仿宋" w:hint="eastAsia"/>
          <w:sz w:val="32"/>
          <w:szCs w:val="36"/>
        </w:rPr>
        <w:t>推免工作</w:t>
      </w:r>
      <w:r w:rsidRPr="008A18AD">
        <w:rPr>
          <w:rFonts w:ascii="仿宋" w:eastAsia="仿宋" w:hAnsi="仿宋"/>
          <w:sz w:val="32"/>
          <w:szCs w:val="36"/>
        </w:rPr>
        <w:t>按规定执行。对违规、弄虚作假的学生取消推免资格，对违规教师和工作人员按学校规定处理。</w:t>
      </w:r>
    </w:p>
    <w:p w14:paraId="3F0D6C55" w14:textId="175254C9"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2.学院设立</w:t>
      </w:r>
      <w:r w:rsidRPr="008A18AD">
        <w:rPr>
          <w:rFonts w:ascii="仿宋" w:eastAsia="仿宋" w:hAnsi="仿宋" w:hint="eastAsia"/>
          <w:sz w:val="32"/>
          <w:szCs w:val="36"/>
        </w:rPr>
        <w:t>监督</w:t>
      </w:r>
      <w:r w:rsidRPr="008A18AD">
        <w:rPr>
          <w:rFonts w:ascii="仿宋" w:eastAsia="仿宋" w:hAnsi="仿宋"/>
          <w:sz w:val="32"/>
          <w:szCs w:val="36"/>
        </w:rPr>
        <w:t>电话</w:t>
      </w:r>
      <w:r w:rsidRPr="008A18AD">
        <w:rPr>
          <w:rFonts w:ascii="仿宋" w:eastAsia="仿宋" w:hAnsi="仿宋" w:hint="eastAsia"/>
          <w:sz w:val="32"/>
          <w:szCs w:val="36"/>
        </w:rPr>
        <w:t>（0</w:t>
      </w:r>
      <w:r w:rsidRPr="008A18AD">
        <w:rPr>
          <w:rFonts w:ascii="仿宋" w:eastAsia="仿宋" w:hAnsi="仿宋"/>
          <w:sz w:val="32"/>
          <w:szCs w:val="36"/>
        </w:rPr>
        <w:t>10-83951011</w:t>
      </w:r>
      <w:r w:rsidRPr="008A18AD">
        <w:rPr>
          <w:rFonts w:ascii="仿宋" w:eastAsia="仿宋" w:hAnsi="仿宋" w:hint="eastAsia"/>
          <w:sz w:val="32"/>
          <w:szCs w:val="36"/>
        </w:rPr>
        <w:t>）</w:t>
      </w:r>
      <w:r w:rsidRPr="008A18AD">
        <w:rPr>
          <w:rFonts w:ascii="仿宋" w:eastAsia="仿宋" w:hAnsi="仿宋"/>
          <w:sz w:val="32"/>
          <w:szCs w:val="36"/>
        </w:rPr>
        <w:t>，接受师生监督，及时调查、核实和处理相关问题。</w:t>
      </w:r>
    </w:p>
    <w:p w14:paraId="0101D292" w14:textId="77777777" w:rsidR="00EA0526" w:rsidRPr="008A18AD" w:rsidRDefault="00000000" w:rsidP="008A18AD">
      <w:pPr>
        <w:spacing w:beforeLines="50" w:before="156" w:afterLines="50" w:after="156" w:line="360" w:lineRule="auto"/>
        <w:ind w:firstLineChars="200" w:firstLine="643"/>
        <w:rPr>
          <w:rFonts w:ascii="仿宋" w:eastAsia="仿宋" w:hAnsi="仿宋" w:hint="eastAsia"/>
          <w:b/>
          <w:bCs/>
          <w:sz w:val="32"/>
          <w:szCs w:val="36"/>
        </w:rPr>
      </w:pPr>
      <w:r w:rsidRPr="008A18AD">
        <w:rPr>
          <w:rFonts w:ascii="仿宋" w:eastAsia="仿宋" w:hAnsi="仿宋" w:hint="eastAsia"/>
          <w:b/>
          <w:bCs/>
          <w:sz w:val="32"/>
          <w:szCs w:val="36"/>
        </w:rPr>
        <w:t>九、附则</w:t>
      </w:r>
    </w:p>
    <w:p w14:paraId="3DF7EEC6"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1.本细则</w:t>
      </w:r>
      <w:r w:rsidRPr="008A18AD">
        <w:rPr>
          <w:rFonts w:ascii="仿宋" w:eastAsia="仿宋" w:hAnsi="仿宋" w:hint="eastAsia"/>
          <w:sz w:val="32"/>
          <w:szCs w:val="36"/>
        </w:rPr>
        <w:t>自2023级本科生开始施行。</w:t>
      </w:r>
      <w:r w:rsidRPr="008A18AD">
        <w:rPr>
          <w:rFonts w:ascii="仿宋" w:eastAsia="仿宋" w:hAnsi="仿宋"/>
          <w:sz w:val="32"/>
          <w:szCs w:val="36"/>
        </w:rPr>
        <w:t>若学校政策调整，以学校最新政策为准。</w:t>
      </w:r>
    </w:p>
    <w:p w14:paraId="6B90038F" w14:textId="77777777" w:rsidR="00EA0526" w:rsidRPr="008A18AD" w:rsidRDefault="00000000" w:rsidP="008A18AD">
      <w:pPr>
        <w:spacing w:beforeLines="50" w:before="156" w:afterLines="50" w:after="156" w:line="360" w:lineRule="auto"/>
        <w:ind w:firstLineChars="200" w:firstLine="640"/>
        <w:rPr>
          <w:rFonts w:ascii="仿宋" w:eastAsia="仿宋" w:hAnsi="仿宋" w:hint="eastAsia"/>
          <w:sz w:val="32"/>
          <w:szCs w:val="36"/>
        </w:rPr>
      </w:pPr>
      <w:r w:rsidRPr="008A18AD">
        <w:rPr>
          <w:rFonts w:ascii="仿宋" w:eastAsia="仿宋" w:hAnsi="仿宋"/>
          <w:sz w:val="32"/>
          <w:szCs w:val="36"/>
        </w:rPr>
        <w:t>2.本细则由经济学院推免工作小组负责解释。</w:t>
      </w:r>
      <w:bookmarkEnd w:id="0"/>
    </w:p>
    <w:p w14:paraId="70CBF119" w14:textId="77777777" w:rsidR="00EA0526" w:rsidRPr="008A18AD" w:rsidRDefault="00EA0526" w:rsidP="008A18AD">
      <w:pPr>
        <w:spacing w:beforeLines="50" w:before="156" w:afterLines="50" w:after="156" w:line="360" w:lineRule="auto"/>
        <w:ind w:firstLineChars="200" w:firstLine="640"/>
        <w:rPr>
          <w:rFonts w:ascii="仿宋" w:eastAsia="仿宋" w:hAnsi="仿宋" w:hint="eastAsia"/>
          <w:sz w:val="32"/>
          <w:szCs w:val="36"/>
        </w:rPr>
      </w:pPr>
    </w:p>
    <w:p w14:paraId="568E919A" w14:textId="77777777" w:rsidR="00EA0526" w:rsidRPr="008A18AD" w:rsidRDefault="00000000" w:rsidP="008A18AD">
      <w:pPr>
        <w:spacing w:beforeLines="50" w:before="156" w:afterLines="50" w:after="156" w:line="360" w:lineRule="auto"/>
        <w:jc w:val="right"/>
        <w:rPr>
          <w:rFonts w:ascii="仿宋" w:eastAsia="仿宋" w:hAnsi="仿宋" w:hint="eastAsia"/>
          <w:sz w:val="30"/>
          <w:szCs w:val="30"/>
        </w:rPr>
      </w:pPr>
      <w:r w:rsidRPr="008A18AD">
        <w:rPr>
          <w:rFonts w:ascii="仿宋" w:eastAsia="仿宋" w:hAnsi="仿宋"/>
          <w:sz w:val="30"/>
          <w:szCs w:val="30"/>
        </w:rPr>
        <w:t xml:space="preserve">   </w:t>
      </w:r>
      <w:r w:rsidRPr="008A18AD">
        <w:rPr>
          <w:rFonts w:ascii="仿宋" w:eastAsia="仿宋" w:hAnsi="仿宋" w:hint="eastAsia"/>
          <w:sz w:val="30"/>
          <w:szCs w:val="30"/>
        </w:rPr>
        <w:t>经济学院</w:t>
      </w:r>
    </w:p>
    <w:p w14:paraId="46EC75DF" w14:textId="77777777" w:rsidR="00EA0526" w:rsidRPr="008A18AD" w:rsidRDefault="00000000" w:rsidP="008A18AD">
      <w:pPr>
        <w:spacing w:beforeLines="50" w:before="156" w:afterLines="50" w:after="156" w:line="360" w:lineRule="auto"/>
        <w:jc w:val="right"/>
        <w:rPr>
          <w:rFonts w:ascii="仿宋" w:eastAsia="仿宋" w:hAnsi="仿宋" w:hint="eastAsia"/>
          <w:sz w:val="30"/>
          <w:szCs w:val="30"/>
        </w:rPr>
      </w:pPr>
      <w:r w:rsidRPr="008A18AD">
        <w:rPr>
          <w:rFonts w:ascii="仿宋" w:eastAsia="仿宋" w:hAnsi="仿宋" w:hint="eastAsia"/>
          <w:sz w:val="30"/>
          <w:szCs w:val="30"/>
        </w:rPr>
        <w:t>2</w:t>
      </w:r>
      <w:r w:rsidRPr="008A18AD">
        <w:rPr>
          <w:rFonts w:ascii="仿宋" w:eastAsia="仿宋" w:hAnsi="仿宋"/>
          <w:sz w:val="30"/>
          <w:szCs w:val="30"/>
        </w:rPr>
        <w:t>025</w:t>
      </w:r>
      <w:r w:rsidRPr="008A18AD">
        <w:rPr>
          <w:rFonts w:ascii="仿宋" w:eastAsia="仿宋" w:hAnsi="仿宋" w:hint="eastAsia"/>
          <w:sz w:val="30"/>
          <w:szCs w:val="30"/>
        </w:rPr>
        <w:t>年10月</w:t>
      </w:r>
    </w:p>
    <w:sectPr w:rsidR="00EA0526" w:rsidRPr="008A18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CB75" w14:textId="77777777" w:rsidR="001D3E85" w:rsidRDefault="001D3E85" w:rsidP="001B78A2">
      <w:pPr>
        <w:rPr>
          <w:rFonts w:hint="eastAsia"/>
        </w:rPr>
      </w:pPr>
      <w:r>
        <w:separator/>
      </w:r>
    </w:p>
  </w:endnote>
  <w:endnote w:type="continuationSeparator" w:id="0">
    <w:p w14:paraId="2F3D9E41" w14:textId="77777777" w:rsidR="001D3E85" w:rsidRDefault="001D3E85" w:rsidP="001B78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7AF2" w14:textId="77777777" w:rsidR="001D3E85" w:rsidRDefault="001D3E85" w:rsidP="001B78A2">
      <w:pPr>
        <w:rPr>
          <w:rFonts w:hint="eastAsia"/>
        </w:rPr>
      </w:pPr>
      <w:r>
        <w:separator/>
      </w:r>
    </w:p>
  </w:footnote>
  <w:footnote w:type="continuationSeparator" w:id="0">
    <w:p w14:paraId="18853F67" w14:textId="77777777" w:rsidR="001D3E85" w:rsidRDefault="001D3E85" w:rsidP="001B78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2DE"/>
    <w:multiLevelType w:val="multilevel"/>
    <w:tmpl w:val="1DB312DE"/>
    <w:lvl w:ilvl="0">
      <w:start w:val="1"/>
      <w:numFmt w:val="decimal"/>
      <w:lvlText w:val="%1."/>
      <w:lvlJc w:val="left"/>
      <w:pPr>
        <w:ind w:left="1180" w:hanging="33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49376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5NjBiM2Y5MjcyMjVkMzM5MDdlNzA3ZTk3MWQ3YTEifQ=="/>
  </w:docVars>
  <w:rsids>
    <w:rsidRoot w:val="00700808"/>
    <w:rsid w:val="00036CBB"/>
    <w:rsid w:val="00052797"/>
    <w:rsid w:val="000A131D"/>
    <w:rsid w:val="000D2376"/>
    <w:rsid w:val="00146086"/>
    <w:rsid w:val="001B78A2"/>
    <w:rsid w:val="001D3E85"/>
    <w:rsid w:val="00237F51"/>
    <w:rsid w:val="002B3B2A"/>
    <w:rsid w:val="002B5F5D"/>
    <w:rsid w:val="00314496"/>
    <w:rsid w:val="0031719C"/>
    <w:rsid w:val="0033087C"/>
    <w:rsid w:val="003901E6"/>
    <w:rsid w:val="003E4406"/>
    <w:rsid w:val="004547E4"/>
    <w:rsid w:val="00460C1B"/>
    <w:rsid w:val="00474B04"/>
    <w:rsid w:val="004803FE"/>
    <w:rsid w:val="004948AE"/>
    <w:rsid w:val="004A018F"/>
    <w:rsid w:val="004A0DBB"/>
    <w:rsid w:val="004C7450"/>
    <w:rsid w:val="004F0D3B"/>
    <w:rsid w:val="00505A49"/>
    <w:rsid w:val="00511934"/>
    <w:rsid w:val="00524F0E"/>
    <w:rsid w:val="005366F4"/>
    <w:rsid w:val="00566E71"/>
    <w:rsid w:val="005A25F7"/>
    <w:rsid w:val="006512EC"/>
    <w:rsid w:val="00661AA3"/>
    <w:rsid w:val="00692570"/>
    <w:rsid w:val="006B0A7A"/>
    <w:rsid w:val="006B6E74"/>
    <w:rsid w:val="00700808"/>
    <w:rsid w:val="00731E40"/>
    <w:rsid w:val="007B1A3C"/>
    <w:rsid w:val="007D5D8D"/>
    <w:rsid w:val="007E2D83"/>
    <w:rsid w:val="00800889"/>
    <w:rsid w:val="0081580E"/>
    <w:rsid w:val="0085642B"/>
    <w:rsid w:val="00866963"/>
    <w:rsid w:val="008A18AD"/>
    <w:rsid w:val="00913D3F"/>
    <w:rsid w:val="00944AC9"/>
    <w:rsid w:val="00956A5E"/>
    <w:rsid w:val="00957612"/>
    <w:rsid w:val="009E3B6B"/>
    <w:rsid w:val="00A540A3"/>
    <w:rsid w:val="00A934B3"/>
    <w:rsid w:val="00AB3738"/>
    <w:rsid w:val="00B22FAC"/>
    <w:rsid w:val="00B624DA"/>
    <w:rsid w:val="00B71DA3"/>
    <w:rsid w:val="00B94682"/>
    <w:rsid w:val="00BD3151"/>
    <w:rsid w:val="00C20B0F"/>
    <w:rsid w:val="00C31A26"/>
    <w:rsid w:val="00C341BE"/>
    <w:rsid w:val="00C4119A"/>
    <w:rsid w:val="00C42BB3"/>
    <w:rsid w:val="00C71203"/>
    <w:rsid w:val="00C71B77"/>
    <w:rsid w:val="00CE453D"/>
    <w:rsid w:val="00CE57E8"/>
    <w:rsid w:val="00D005DB"/>
    <w:rsid w:val="00D303FA"/>
    <w:rsid w:val="00D373DB"/>
    <w:rsid w:val="00D43C7A"/>
    <w:rsid w:val="00D9669B"/>
    <w:rsid w:val="00DB4A4C"/>
    <w:rsid w:val="00DC5BAD"/>
    <w:rsid w:val="00E45553"/>
    <w:rsid w:val="00E870F8"/>
    <w:rsid w:val="00E9287B"/>
    <w:rsid w:val="00E92BA6"/>
    <w:rsid w:val="00EA0526"/>
    <w:rsid w:val="00EC0B9B"/>
    <w:rsid w:val="00EC2FD5"/>
    <w:rsid w:val="00EE3215"/>
    <w:rsid w:val="00F87F99"/>
    <w:rsid w:val="00FF6743"/>
    <w:rsid w:val="1EC80E90"/>
    <w:rsid w:val="3A4F49E1"/>
    <w:rsid w:val="49DE15AC"/>
    <w:rsid w:val="4B875A02"/>
    <w:rsid w:val="4BBA3EDA"/>
    <w:rsid w:val="4C124CB8"/>
    <w:rsid w:val="53CE0FFB"/>
    <w:rsid w:val="5B756FEF"/>
    <w:rsid w:val="615008C6"/>
    <w:rsid w:val="678639CB"/>
    <w:rsid w:val="6D324F45"/>
    <w:rsid w:val="7856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BFEA8"/>
  <w15:docId w15:val="{03AC43A6-BD49-46B6-AD37-3BA7DA81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styleId="a8">
    <w:name w:val="Strong"/>
    <w:basedOn w:val="a0"/>
    <w:uiPriority w:val="22"/>
    <w:qFormat/>
    <w:rPr>
      <w:b/>
      <w:bCs/>
    </w:rPr>
  </w:style>
  <w:style w:type="character" w:styleId="a9">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refcontentcircle">
    <w:name w:val="ref_content_circle"/>
    <w:basedOn w:val="a0"/>
    <w:qFormat/>
  </w:style>
  <w:style w:type="paragraph" w:styleId="aa">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1">
    <w:name w:val="修订1"/>
    <w:hidden/>
    <w:uiPriority w:val="99"/>
    <w:unhideWhenUsed/>
    <w:qFormat/>
    <w:rPr>
      <w:kern w:val="2"/>
      <w:sz w:val="21"/>
      <w:szCs w:val="22"/>
    </w:rPr>
  </w:style>
  <w:style w:type="paragraph" w:styleId="ab">
    <w:name w:val="Revision"/>
    <w:hidden/>
    <w:uiPriority w:val="99"/>
    <w:unhideWhenUsed/>
    <w:rsid w:val="00957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1816</Words>
  <Characters>1889</Characters>
  <Application>Microsoft Office Word</Application>
  <DocSecurity>0</DocSecurity>
  <Lines>94</Lines>
  <Paragraphs>63</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6</cp:revision>
  <dcterms:created xsi:type="dcterms:W3CDTF">2025-10-16T05:54:00Z</dcterms:created>
  <dcterms:modified xsi:type="dcterms:W3CDTF">2025-10-20T02:27:00Z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eyJoZGlkIjoiOTE4Mzk2YjliNTc0M2Q5NTQwNjc5MmQxYThhYjkyNTciLCJ1c2VySWQiOiI0NDI4MDI3OTEifQ==</vt:lpwstr>
  </property>
  <property fmtid="{D5CDD505-2E9C-101B-9397-08002B2CF9AE}" pid="3" name="KSOProductBuildVer">
    <vt:lpwstr>2052-12.1.0.22529</vt:lpwstr>
  </property>
  <property fmtid="{D5CDD505-2E9C-101B-9397-08002B2CF9AE}" pid="4" name="ICV">
    <vt:lpwstr>03E938740F8D4C8493231736DA241373_12</vt:lpwstr>
  </property>
</Properties>
</file>